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SEEVORA PRIVATE LIMITED , having CIN: U62011MP2026PTC082651,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