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17-03-2026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SEEVORA PRIVATE LIMITED (CIN: U62011MP2026PTC082651) at its meeting held on 17-03-2026,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SEEVORA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HIMANSHU JAISWAL</w:t>
            </w:r>
            <w:r>
              <w:br w:type="textWrapping"/>
            </w:r>
            <w:r>
              <w:t xml:space="preserve">DIN: 11554444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CHAITANYA PANWAR</w:t>
            </w:r>
            <w:r>
              <w:br w:type="textWrapping"/>
            </w:r>
            <w:r>
              <w:t xml:space="preserve">DIN: 11554422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32 GANESH NAGAR, MAIN ROAD, POST-BUDHA, TEH- MALAHARGAR, Budha, Mandsaur, Malhargarh, Madhya Pradesh, India, 458556</w:t>
      </w:r>
    </w:p>
    <w:p w14:paraId="48A97497">
      <w:r>
        <w:t xml:space="preserve">Date:  17-03-2026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SEEVORA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U62011MP2026PTC082651   </w:t>
    </w:r>
    <w:r>
      <w:rPr>
        <w:rFonts w:hint="default"/>
        <w:color w:val="0000FF"/>
      </w:rPr>
      <w:t xml:space="preserve">PAN: ABTCS0421L</w:t>
    </w:r>
    <w:r>
      <w:rPr>
        <w:color w:val="0000FF"/>
      </w:rPr>
      <w:t xml:space="preserve">   TAN: BPLS35965G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32 GANESH NAGAR, MAIN ROAD, POST-BUDHA, TEH- MALAHARGAR, Budha, Mandsaur, Malhargarh, Madhya Pradesh, India, 458556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seevoraprivatelimited@gmail.com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