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2BEBFA8F">
      <w:pPr>
        <w:ind w:firstLine="720" w:firstLineChars="0"/>
        <w:jc w:val="right"/>
      </w:pPr>
      <w:r>
        <w:rPr>
          <w:b/>
        </w:rPr>
        <w:t xml:space="preserve">Date: </w:t>
      </w:r>
      <w:r>
        <w:rPr>
          <w:rFonts w:hint="default"/>
          <w:lang w:val="en-US"/>
        </w:rPr>
        <w:t>15</w:t>
      </w:r>
      <w:r>
        <w:rPr>
          <w:rFonts w:hint="default"/>
        </w:rPr>
        <w:t>-0</w:t>
      </w:r>
      <w:r>
        <w:rPr>
          <w:rFonts w:hint="default"/>
          <w:lang w:val="en-US"/>
        </w:rPr>
        <w:t>6</w:t>
      </w:r>
      <w:r>
        <w:rPr>
          <w:rFonts w:hint="default"/>
        </w:rPr>
        <w:t>-202</w:t>
      </w:r>
      <w:r>
        <w:rPr>
          <w:rFonts w:hint="default"/>
          <w:lang w:val="en-US"/>
        </w:rPr>
        <w:t>4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SERAPHAI PRIVATE LIMITED (CIN: U85499HR2024PTC122115) at its meeting held on 19-01-2026,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SERAPHAI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Mohit Pawar</w:t>
            </w:r>
            <w:r>
              <w:br w:type="textWrapping"/>
            </w:r>
            <w:r>
              <w:t>DIN: 10220322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SAKUNTALA DWIVEDI</w:t>
            </w:r>
            <w:r>
              <w:br w:type="textWrapping"/>
            </w:r>
            <w:r>
              <w:t>DIN: 10651549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C/o Shatrughan, 1027, Gali No 14, Baselwa, Faridabad City, Faridabad, Faridabad, Haryana, India, 121002</w:t>
      </w:r>
    </w:p>
    <w:p w14:paraId="48A97497">
      <w:r>
        <w:t xml:space="preserve">Date:  </w:t>
      </w:r>
      <w:r>
        <w:rPr>
          <w:rFonts w:hint="default"/>
        </w:rPr>
        <w:t>15-06-2024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SERAPHAI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U85499HR2024PTC122115   </w:t>
    </w:r>
    <w:r>
      <w:rPr>
        <w:rFonts w:hint="default"/>
        <w:color w:val="0000FF"/>
      </w:rPr>
      <w:t>PAN: ABNCS5863N</w:t>
    </w:r>
    <w:r>
      <w:rPr>
        <w:color w:val="0000FF"/>
      </w:rPr>
      <w:t xml:space="preserve">   TAN: RTKS46240F</w:t>
    </w:r>
  </w:p>
  <w:p w14:paraId="3F6DE136">
    <w:pPr>
      <w:jc w:val="center"/>
      <w:rPr>
        <w:color w:val="0000FF"/>
      </w:rPr>
    </w:pPr>
    <w:r>
      <w:rPr>
        <w:color w:val="0000FF"/>
      </w:rPr>
      <w:t>C/o Shatrughan, 1027, Gali No 14, Baselwa, Faridabad City, Faridabad, Faridabad, Haryana, India, 121002</w:t>
    </w:r>
  </w:p>
  <w:p w14:paraId="1049C1D8">
    <w:pPr>
      <w:jc w:val="center"/>
      <w:rPr>
        <w:color w:val="0000FF"/>
      </w:rPr>
    </w:pPr>
    <w:r>
      <w:rPr>
        <w:color w:val="0000FF"/>
      </w:rPr>
      <w:t>Email: mohitpawar845@gmail.com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5F264CD"/>
    <w:rsid w:val="18AD4761"/>
    <w:rsid w:val="251E3962"/>
    <w:rsid w:val="27E86D24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2026-01-19T11:29:33Z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