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15-04-2026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SHACHAH CHURCH FEDERATION ON 15-04-2026 AT D No 032 OD BLD HAS 96D, Hatapadi Sahi balliguda, Balliguda, Kandhamal, Balliguda, Orissa, India, 762103</w:t>
      </w:r>
    </w:p>
    <w:p w14:paraId="6F93249C"/>
    <w:p w14:paraId="7AAF7CDF">
      <w:pPr>
        <w:jc w:val="both"/>
      </w:pPr>
      <w:r>
        <w:rPr>
          <w:b/>
        </w:rPr>
        <w:t xml:space="preserve">“RESOLVED THAT </w:t>
      </w:r>
      <w:r>
        <w:t>pursuant to the provisions of Section 139(6) and other applicable provisions, if any, of the Companies Act, 2013 and the rules made thereunder, GSRC AND ASSOCIATES, (</w:t>
      </w:r>
      <w:r>
        <w:rPr>
          <w:rFonts w:hint="default"/>
        </w:rPr>
        <w:t>Firm Registration No.</w:t>
      </w:r>
      <w:r>
        <w:t>: 159615W), be and are hereby appointed as the First Auditors of the Section 8 Company.</w:t>
      </w:r>
      <w:bookmarkStart w:id="0" w:name="_GoBack"/>
      <w:bookmarkEnd w:id="0"/>
      <w:r>
        <w:t xml:space="preserve">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RANEESHPA RAMESWARAN</w:t>
            </w:r>
            <w:r>
              <w:br w:type="textWrapping"/>
            </w:r>
            <w:r>
              <w:t>DIN: 11554811</w:t>
            </w:r>
            <w:r>
              <w:br w:type="textWrapping"/>
            </w:r>
            <w:r>
              <w:br w:type="textWrapping"/>
            </w:r>
            <w:r>
              <w:t>____________________</w:t>
            </w:r>
          </w:p>
        </w:tc>
        <w:tc>
          <w:tcPr>
            <w:tcW w:w="4968" w:type="dxa"/>
          </w:tcPr>
          <w:p w14:paraId="587FF591">
            <w:pPr>
              <w:spacing w:after="0" w:line="240" w:lineRule="auto"/>
            </w:pPr>
            <w:r>
              <w:t>Reena Raneesh</w:t>
            </w:r>
            <w:r>
              <w:br w:type="textWrapping"/>
            </w:r>
            <w:r>
              <w:t>DIN: 11554796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SHACHAH CHURCH FEDERATION</w:t>
    </w:r>
  </w:p>
  <w:p w14:paraId="429AF203">
    <w:pPr>
      <w:jc w:val="center"/>
      <w:rPr>
        <w:color w:val="0000FF"/>
      </w:rPr>
    </w:pPr>
    <w:r>
      <w:rPr>
        <w:color w:val="0000FF"/>
      </w:rPr>
      <w:t xml:space="preserve">CIN: U94910OD2026NPL053118    </w:t>
    </w:r>
    <w:r>
      <w:rPr>
        <w:rFonts w:hint="default"/>
        <w:color w:val="0000FF"/>
      </w:rPr>
      <w:t>PAN: ABTCS2062F</w:t>
    </w:r>
    <w:r>
      <w:rPr>
        <w:color w:val="0000FF"/>
      </w:rPr>
      <w:t xml:space="preserve">    TAN: BBNS18083C</w:t>
    </w:r>
  </w:p>
  <w:p w14:paraId="6A6DBB96">
    <w:pPr>
      <w:jc w:val="center"/>
      <w:rPr>
        <w:color w:val="0000FF"/>
      </w:rPr>
    </w:pPr>
    <w:r>
      <w:rPr>
        <w:color w:val="0000FF"/>
      </w:rPr>
      <w:t>D No 032 OD BLD HAS 96D, Hatapadi Sahi balliguda, Balliguda, Kandhamal, Balliguda, Orissa, India, 762103</w:t>
    </w:r>
  </w:p>
  <w:p w14:paraId="569D6634">
    <w:pPr>
      <w:jc w:val="center"/>
      <w:rPr>
        <w:color w:val="0000FF"/>
      </w:rPr>
    </w:pPr>
    <w:r>
      <w:rPr>
        <w:color w:val="0000FF"/>
      </w:rPr>
      <w:t>Email: Shachahcf@gmail.com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5E4A03A6"/>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2026-04-15T11:43:42Z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