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20-02-2026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SIDQON TECHNOLOGIES PRIVATE LIMITED ON 20-02-2026 AT C/O ARMAGHAN A ANSARI, FARZANA MANZILBAZAR MUFTI, Nawabpura, Moradabad, Moradabad, Uttar Pradesh, India, 244001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ARMAGH ANAKRAM ANSARI</w:t>
            </w:r>
            <w:r>
              <w:br w:type="textWrapping"/>
            </w:r>
            <w:r>
              <w:t xml:space="preserve">DIN: 11527619</w:t>
            </w:r>
            <w:r>
              <w:br w:type="textWrapping"/>
            </w:r>
            <w:r>
              <w:br w:type="textWrapping"/>
            </w:r>
            <w:r>
              <w:t>____________________</w:t>
            </w:r>
          </w:p>
        </w:tc>
        <w:tc>
          <w:tcPr>
            <w:tcW w:w="4968" w:type="dxa"/>
          </w:tcPr>
          <w:p w14:paraId="587FF591">
            <w:pPr>
              <w:spacing w:after="0" w:line="240" w:lineRule="auto"/>
            </w:pPr>
            <w:r>
              <w:t xml:space="preserve">SHAIKH HUMA NAZNEEN MD ISMAIL</w:t>
            </w:r>
            <w:r>
              <w:br w:type="textWrapping"/>
            </w:r>
            <w:r>
              <w:t xml:space="preserve">DIN: 11527620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SIDQON TECHNOLOGIES PRIVATE LIMITED</w:t>
    </w:r>
  </w:p>
  <w:p w14:paraId="429AF203">
    <w:pPr>
      <w:jc w:val="center"/>
      <w:rPr>
        <w:color w:val="0000FF"/>
      </w:rPr>
    </w:pPr>
    <w:r>
      <w:rPr>
        <w:color w:val="0000FF"/>
      </w:rPr>
      <w:t xml:space="preserve">CIN: U62090UP2026PTC243355    </w:t>
    </w:r>
    <w:r>
      <w:rPr>
        <w:rFonts w:hint="default"/>
        <w:color w:val="0000FF"/>
      </w:rPr>
      <w:t xml:space="preserve">PAN: ABSCS6722P</w:t>
    </w:r>
    <w:r>
      <w:rPr>
        <w:color w:val="0000FF"/>
      </w:rPr>
      <w:t xml:space="preserve">    TAN: LKNS31179B</w:t>
    </w:r>
  </w:p>
  <w:p w14:paraId="6A6DBB96">
    <w:pPr>
      <w:jc w:val="center"/>
      <w:rPr>
        <w:color w:val="0000FF"/>
      </w:rPr>
    </w:pPr>
    <w:r>
      <w:rPr>
        <w:color w:val="0000FF"/>
      </w:rPr>
      <w:t xml:space="preserve">C/O ARMAGHAN A ANSARI, FARZANA MANZILBAZAR MUFTI, Nawabpura, Moradabad, Moradabad, Uttar Pradesh, India, 244001</w:t>
    </w:r>
  </w:p>
  <w:p w14:paraId="569D6634">
    <w:pPr>
      <w:jc w:val="center"/>
      <w:rPr>
        <w:color w:val="0000FF"/>
      </w:rPr>
    </w:pPr>
    <w:r>
      <w:rPr>
        <w:color w:val="0000FF"/>
      </w:rPr>
      <w:t xml:space="preserve">Email: sidqontechnologies@gmail.com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