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SIMPLY HIREE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U78200UP2025PTC238321    </w:t>
    </w:r>
    <w:r>
      <w:rPr>
        <w:rFonts w:hint="default"/>
        <w:color w:val="0000FF"/>
        <w:highlight w:val="none"/>
      </w:rPr>
      <w:t xml:space="preserve">PAN: ABSCS0529G</w:t>
    </w:r>
    <w:bookmarkStart w:id="0" w:name="_GoBack"/>
    <w:bookmarkEnd w:id="0"/>
    <w:r>
      <w:rPr>
        <w:color w:val="0000FF"/>
        <w:highlight w:val="none"/>
      </w:rPr>
      <w:t xml:space="preserve">    TAN: LKNS30703B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Rajendra Prasad, JNP, Phoolkhan/Shahar 152, Machhali Shahar, Jaunpur, Machhali Shahar, Uttar Pradesh, India, 222143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Anjrajgroup@gmail.com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