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SKNF SKYCULT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SNO.241/1 PARKWAYZ, WAKAD BLD NO.A/3 FLAT-104, Wakad, Pune, Pune City, Maharashtra, India, 411057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12-11-2025, we hereby give our consent to act as the First Statutory Auditor of SKNF SKYCULT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