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SMT SUBHADRA SONS PRIVATE LIMITED , having CIN: U47219BR2025PTC080563,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