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SOLEN GLOBAL VENTURES PRIVATE LIMITED , having CIN: U70200UW2026PTC251402,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