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03-05-2026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SPINOVA RCM SERVICES PRIVATE LIMITED (CIN: U86909GJ2026PTC176277) at its meeting held on 03-05-2026,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SPINOVA RCM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DHRUVIBEN VINODBHAI PATADIYA</w:t>
            </w:r>
            <w:r>
              <w:br w:type="textWrapping"/>
            </w:r>
            <w:r>
              <w:t xml:space="preserve">DIN: 11654845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UTSAVKUMAR VINODBHAI PATADIYA</w:t>
            </w:r>
            <w:r>
              <w:br w:type="textWrapping"/>
            </w:r>
            <w:r>
              <w:t xml:space="preserve">DIN: 11654846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E-701, Sahaj Centre, Nr, Ganeshdwar Bunglow, Digvijaynagar, Ahmedabad, Ahmadabad City, Gujarat, India, 382470</w:t>
      </w:r>
    </w:p>
    <w:p w14:paraId="48A97497">
      <w:r>
        <w:t xml:space="preserve">Date:  03-05-2026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SPINOVA RCM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U86909GJ2026PTC176277   </w:t>
    </w:r>
    <w:r>
      <w:rPr>
        <w:rFonts w:hint="default"/>
        <w:color w:val="0000FF"/>
      </w:rPr>
      <w:t xml:space="preserve">PAN: ABTCS4336C</w:t>
    </w:r>
    <w:r>
      <w:rPr>
        <w:color w:val="0000FF"/>
      </w:rPr>
      <w:t xml:space="preserve">   TAN: AHMS59209D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E-701, Sahaj Centre, Nr, Ganeshdwar Bunglow, Digvijaynagar, Ahmedabad, Ahmadabad City, Gujarat, India, 382470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utsavsoni4450@gmail.com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