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SPLASH X LABS (OPC) PRIVATE LIMITED , having CIN: U62099TN2026OPC190012,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