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SUDHIRGOTHAL DESIGN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 1505, Sunraj Supreme BLG No - 2, Dombivali, Thane, Kalyan, Maharashtra, India, 421201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27-10-2025, we hereby give our consent to act as the First Statutory Auditor of SUDHIRGOTHAL DESIGN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