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30-10-2025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SUSTAINX PRIVATE LIMITED (CIN: U46909AP2025PTC121755),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SUSTAINX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Musi Mohan Kumar</w:t>
            </w:r>
            <w:r>
              <w:br w:type="textWrapping"/>
            </w:r>
            <w:r>
              <w:t xml:space="preserve">DIN: 11348865</w:t>
            </w:r>
            <w:r>
              <w:br w:type="textWrapping"/>
            </w:r>
            <w:r>
              <w:br w:type="textWrapping"/>
            </w:r>
            <w:r>
              <w:t>____________________</w:t>
            </w:r>
          </w:p>
        </w:tc>
        <w:tc>
          <w:tcPr>
            <w:tcW w:w="4968" w:type="dxa"/>
          </w:tcPr>
          <w:p w14:paraId="443377D9">
            <w:pPr>
              <w:spacing w:after="0" w:line="240" w:lineRule="auto"/>
            </w:pPr>
            <w:r>
              <w:t xml:space="preserve">Cheran Kumar Musi</w:t>
            </w:r>
            <w:r>
              <w:br w:type="textWrapping"/>
            </w:r>
            <w:r>
              <w:t xml:space="preserve">DIN: 11348866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22-268/1A, LAWYERS COLONY, KATTAMANCHI, Ctr Collectorate, Chittoor, Chittoor, Andhra Pradesh, India, 517002</w:t>
      </w:r>
      <w:bookmarkStart w:id="0" w:name="_GoBack"/>
      <w:bookmarkEnd w:id="0"/>
    </w:p>
    <w:p w14:paraId="1CF8351E">
      <w:r>
        <w:t xml:space="preserve">Date:  30-10-2025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SUSTAINX PRIVATE LIMITED</w:t>
    </w:r>
  </w:p>
  <w:p w14:paraId="5F1C972D">
    <w:pPr>
      <w:jc w:val="center"/>
      <w:rPr>
        <w:color w:val="0000FF"/>
      </w:rPr>
    </w:pPr>
    <w:r>
      <w:rPr>
        <w:color w:val="0000FF"/>
      </w:rPr>
      <w:t xml:space="preserve">CIN: U46909AP2025PTC121755    </w:t>
    </w:r>
    <w:r>
      <w:rPr>
        <w:rFonts w:hint="default"/>
        <w:color w:val="0000FF"/>
      </w:rPr>
      <w:t xml:space="preserve">PAN: ABRCS6293G</w:t>
    </w:r>
    <w:r>
      <w:rPr>
        <w:color w:val="0000FF"/>
      </w:rPr>
      <w:t xml:space="preserve">   TAN: VPNS32152B</w:t>
    </w:r>
  </w:p>
  <w:p w14:paraId="7AD09AEB">
    <w:pPr>
      <w:jc w:val="center"/>
      <w:rPr>
        <w:color w:val="0000FF"/>
      </w:rPr>
    </w:pPr>
    <w:r>
      <w:rPr>
        <w:color w:val="0000FF"/>
      </w:rPr>
      <w:t xml:space="preserve">22-268/1A, LAWYERS COLONY, KATTAMANCHI, Ctr Collectorate, Chittoor, Chittoor, Andhra Pradesh, India, 517002</w:t>
    </w:r>
  </w:p>
  <w:p w14:paraId="154CFC84">
    <w:pPr>
      <w:jc w:val="center"/>
      <w:rPr>
        <w:color w:val="0000FF"/>
      </w:rPr>
    </w:pPr>
    <w:r>
      <w:rPr>
        <w:color w:val="0000FF"/>
      </w:rPr>
      <w:t xml:space="preserve">Email: sustainx@sustainxltd.com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