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05-02-2026</w:t>
      </w:r>
    </w:p>
    <w:p w14:paraId="5F6C74CC">
      <w:pPr>
        <w:jc w:val="center"/>
      </w:pPr>
      <w:r>
        <w:rPr>
          <w:b/>
          <w:sz w:val="24"/>
        </w:rPr>
        <w:t>BOARD RESOLUTION FOR APPOINTMENT OF FIRST AUDITOR</w:t>
      </w:r>
    </w:p>
    <w:p w14:paraId="25522268">
      <w:pPr>
        <w:jc w:val="both"/>
      </w:pPr>
      <w:r>
        <w:t>CERTIFIED TRUE COPY OF THE RESOLUTION PASSED AT THE MEETING OF THE BOARD OF DIRECTORS OF SYNERGYNEXUS FOUNDATION ON 05-02-2026 AT Shop No.10, Plot No. 1AB, Kalpaturu CHS, Navi Mumbai, Thane, Thane, Thane, Maharashtra, India, 400614</w:t>
      </w:r>
    </w:p>
    <w:p w14:paraId="0223F63B"/>
    <w:p w14:paraId="3FCFAD67">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9A025F8">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bookmarkStart w:id="0" w:name="_GoBack"/>
      <w:bookmarkEnd w:id="0"/>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VRUSHALI SACHIN NIMBALKAR</w:t>
            </w:r>
            <w:r>
              <w:br w:type="textWrapping"/>
            </w:r>
            <w:r>
              <w:t>DIN: 11472679</w:t>
            </w:r>
            <w:r>
              <w:br w:type="textWrapping"/>
            </w:r>
            <w:r>
              <w:br w:type="textWrapping"/>
            </w:r>
            <w:r>
              <w:t>____________________</w:t>
            </w:r>
          </w:p>
        </w:tc>
        <w:tc>
          <w:tcPr>
            <w:tcW w:w="4968" w:type="dxa"/>
          </w:tcPr>
          <w:p w14:paraId="587FF591">
            <w:pPr>
              <w:spacing w:after="0" w:line="240" w:lineRule="auto"/>
            </w:pPr>
            <w:r>
              <w:t>SACHIN SURYAKANT NIMBALKAR</w:t>
            </w:r>
            <w:r>
              <w:br w:type="textWrapping"/>
            </w:r>
            <w:r>
              <w:t>DIN: 11472680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SYNERGYNEXUS FOUNDATION</w:t>
    </w:r>
  </w:p>
  <w:p w14:paraId="429AF203">
    <w:pPr>
      <w:jc w:val="center"/>
      <w:rPr>
        <w:color w:val="0000FF"/>
      </w:rPr>
    </w:pPr>
    <w:r>
      <w:rPr>
        <w:color w:val="0000FF"/>
      </w:rPr>
      <w:t xml:space="preserve">CIN: U88900MH2026NPL465217    </w:t>
    </w:r>
    <w:r>
      <w:rPr>
        <w:rFonts w:hint="default"/>
        <w:color w:val="0000FF"/>
      </w:rPr>
      <w:t>PAN: ABSCS3677H</w:t>
    </w:r>
    <w:r>
      <w:rPr>
        <w:color w:val="0000FF"/>
      </w:rPr>
      <w:t xml:space="preserve">    TAN: MUMS44349L</w:t>
    </w:r>
  </w:p>
  <w:p w14:paraId="6A6DBB96">
    <w:pPr>
      <w:jc w:val="center"/>
      <w:rPr>
        <w:color w:val="0000FF"/>
      </w:rPr>
    </w:pPr>
    <w:r>
      <w:rPr>
        <w:color w:val="0000FF"/>
      </w:rPr>
      <w:t>Shop No.10, Plot No. 1AB, Kalpaturu CHS, Navi Mumbai, Thane, Thane, Thane, Maharashtra, India, 400614</w:t>
    </w:r>
  </w:p>
  <w:p w14:paraId="569D6634">
    <w:pPr>
      <w:jc w:val="center"/>
      <w:rPr>
        <w:color w:val="0000FF"/>
      </w:rPr>
    </w:pPr>
    <w:r>
      <w:rPr>
        <w:color w:val="0000FF"/>
      </w:rPr>
      <w:t>Email: synergynexusfoundation@gmail.com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3E53D39"/>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2026-02-05T12:37:57Z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