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TESAS PRODUCTS PRIVATE LIMITED</w:t>
      </w:r>
      <w:r>
        <w:rPr>
          <w:rFonts w:ascii="Times New Roman" w:hAnsi="Times New Roman" w:cs="Times New Roman"/>
          <w:sz w:val="24"/>
          <w:szCs w:val="24"/>
        </w:rPr>
        <w:t xml:space="preserve">, </w:t>
      </w:r>
      <w:r>
        <w:rPr>
          <w:rFonts w:hint="default"/>
          <w:color w:val="auto"/>
          <w:sz w:val="22"/>
          <w:szCs w:val="22"/>
        </w:rPr>
        <w:t xml:space="preserve">CIN: U62011KA2026PTC216104</w:t>
      </w:r>
      <w:r>
        <w:rPr>
          <w:rFonts w:ascii="Times New Roman" w:hAnsi="Times New Roman" w:cs="Times New Roman"/>
          <w:sz w:val="24"/>
          <w:szCs w:val="24"/>
        </w:rPr>
        <w:t xml:space="preserve">, HELD AT ITS REGISTERED OFFICE AT </w:t>
      </w:r>
      <w:r>
        <w:rPr>
          <w:rFonts w:hint="default"/>
          <w:color w:val="auto"/>
          <w:sz w:val="22"/>
          <w:szCs w:val="22"/>
        </w:rPr>
        <w:t xml:space="preserve">C-306, FOYER CITY APT, GREEN HOUSE LAYOUT, Electronics City, Bangalore, Bangalore South, Karnataka, India, 560100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SATHISH KUMARPALANISAMY,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TESAS PRODUCTS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SATHISH KUMARPALANISAMY</w:t>
            </w:r>
            <w:r>
              <w:br w:type="textWrapping"/>
            </w:r>
            <w:r>
              <w:t xml:space="preserve">DIN: 05264710</w:t>
            </w:r>
            <w:r>
              <w:br w:type="textWrapping"/>
            </w:r>
            <w:r>
              <w:br w:type="textWrapping"/>
            </w:r>
            <w:r>
              <w:t>____________________</w:t>
            </w:r>
          </w:p>
        </w:tc>
        <w:tc>
          <w:tcPr>
            <w:tcW w:w="4418" w:type="dxa"/>
          </w:tcPr>
          <w:p w14:paraId="7FA2CD90">
            <w:pPr>
              <w:spacing w:after="0" w:line="240" w:lineRule="auto"/>
            </w:pPr>
            <w:r>
              <w:t xml:space="preserve">RAJALAKSHMI PONNUSAMY</w:t>
            </w:r>
            <w:r>
              <w:br w:type="textWrapping"/>
            </w:r>
            <w:r>
              <w:t xml:space="preserve">DIN: 11548896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02-03-2026</w:t>
      </w:r>
      <w:r>
        <w:br w:type="textWrapping"/>
      </w:r>
      <w:r>
        <w:t xml:space="preserve">Place: C-306, FOYER CITY APT, GREEN HOUSE LAYOUT, Electronics City, Bangalore, Bangalore South, Karnataka, India, 560100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TESAS PRODUCTS PRIVATE LIMITED</w:t>
    </w:r>
  </w:p>
  <w:p w14:paraId="429AF203">
    <w:pPr>
      <w:jc w:val="center"/>
      <w:rPr>
        <w:color w:val="0000FF"/>
      </w:rPr>
    </w:pPr>
    <w:r>
      <w:rPr>
        <w:color w:val="0000FF"/>
      </w:rPr>
      <w:t xml:space="preserve">CIN: U62011KA2026PTC216104    </w:t>
    </w:r>
    <w:r>
      <w:rPr>
        <w:rFonts w:hint="default"/>
        <w:color w:val="0000FF"/>
      </w:rPr>
      <w:t xml:space="preserve">PAN: AAMCT8175C</w:t>
    </w:r>
    <w:r>
      <w:rPr>
        <w:color w:val="0000FF"/>
      </w:rPr>
      <w:t xml:space="preserve">    TAN: BLRT27170D</w:t>
    </w:r>
  </w:p>
  <w:p w14:paraId="6A6DBB96">
    <w:pPr>
      <w:jc w:val="center"/>
      <w:rPr>
        <w:color w:val="0000FF"/>
      </w:rPr>
    </w:pPr>
    <w:r>
      <w:rPr>
        <w:color w:val="0000FF"/>
      </w:rPr>
      <w:t xml:space="preserve">C-306, FOYER CITY APT, GREEN HOUSE LAYOUT, Electronics City, Bangalore, Bangalore South, Karnataka, India, 560100</w:t>
    </w:r>
  </w:p>
  <w:p w14:paraId="2B74DF15">
    <w:pPr>
      <w:jc w:val="center"/>
      <w:rPr>
        <w:color w:val="0000FF"/>
      </w:rPr>
    </w:pPr>
    <w:r>
      <w:rPr>
        <w:color w:val="0000FF"/>
      </w:rPr>
      <w:t xml:space="preserve">Email: sathish@tesas.co.in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