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26-12-2025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THRYVSIP PRIVATE LIMITED (CIN: U10794MH2025PTC462742) at its meeting held on 26-12-2025,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THRYVSIP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Dev Jitendra Gehlot</w:t>
            </w:r>
            <w:r>
              <w:br w:type="textWrapping"/>
            </w:r>
            <w:r>
              <w:t xml:space="preserve">DIN: 11423447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RAJESH SHANKARLAL CHOUHAN</w:t>
            </w:r>
            <w:r>
              <w:br w:type="textWrapping"/>
            </w:r>
            <w:r>
              <w:t xml:space="preserve">DIN: 11423448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SHOP NO 6 LOKMANYA, CHAWL NO 1 HANUMAN NAGAR, Kandivali East, Mumbai, Kandivali East, Maharashtra, India, 400101</w:t>
      </w:r>
    </w:p>
    <w:p w14:paraId="48A97497">
      <w:r>
        <w:t xml:space="preserve">Date:  26-12-2025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THRYVSIP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U10794MH2025PTC462742   </w:t>
    </w:r>
    <w:r>
      <w:rPr>
        <w:rFonts w:hint="default"/>
        <w:color w:val="0000FF"/>
      </w:rPr>
      <w:t xml:space="preserve">PAN: AAMCT5530B</w:t>
    </w:r>
    <w:r>
      <w:rPr>
        <w:color w:val="0000FF"/>
      </w:rPr>
      <w:t xml:space="preserve">   TAN: MUMT31733C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SHOP NO 6 LOKMANYA, CHAWL NO 1 HANUMAN NAGAR, Kandivali East, Mumbai, Kandivali East, Maharashtra, India, 400101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thryvsip@gmail.com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