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TONGUELIPS NUTRITION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U47912DL2026PTC461293    </w:t>
    </w:r>
    <w:r>
      <w:rPr>
        <w:rFonts w:hint="default"/>
        <w:color w:val="0000FF"/>
        <w:highlight w:val="none"/>
      </w:rPr>
      <w:t xml:space="preserve">PAN: AAMCT6707A</w:t>
    </w:r>
    <w:bookmarkStart w:id="0" w:name="_GoBack"/>
    <w:bookmarkEnd w:id="0"/>
    <w:r>
      <w:rPr>
        <w:color w:val="0000FF"/>
        <w:highlight w:val="none"/>
      </w:rPr>
      <w:t xml:space="preserve">    TAN: DELT26469C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A-125 1st flr ekta vihar, jaitpur EXTN gyan Mandir, Badarpur (South Delhi), South Delhi, New Delhi, Delhi, India, 110044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tonguelipshealthcare@gmail.com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