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TOPOGEN SURVEYING PRIVATE LIMITED HELD ON 08 Mar 2026 AT ottarikathVeedu 10thStone, Nedumangad, Thiruvananthapuram, Nedumangad, Kerala, C/o A Salim Kulaviyode Th, India, 695541.</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Arshad Salim  (DIN: 10702201), Director, and Ansar Ramla Salim (DIN: 11367315),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Arshad Salim  (DIN: 10702201),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TOPOGEN SURVEYING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Arshad Salim </w:t>
            </w:r>
            <w:r>
              <w:br w:type="textWrapping"/>
            </w:r>
            <w:r>
              <w:t xml:space="preserve">DIN: 10702201</w:t>
            </w:r>
            <w:r>
              <w:br w:type="textWrapping"/>
            </w:r>
            <w:r>
              <w:br w:type="textWrapping"/>
            </w:r>
            <w:r>
              <w:t>____________________</w:t>
            </w:r>
          </w:p>
        </w:tc>
        <w:tc>
          <w:tcPr>
            <w:tcW w:w="4968" w:type="dxa"/>
          </w:tcPr>
          <w:p w14:paraId="587FF591">
            <w:pPr>
              <w:spacing w:after="0" w:line="240" w:lineRule="auto"/>
            </w:pPr>
            <w:r>
              <w:t xml:space="preserve">Ansar Ramla Salim</w:t>
            </w:r>
            <w:r>
              <w:br w:type="textWrapping"/>
            </w:r>
            <w:r>
              <w:t xml:space="preserve">DIN: 11367315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ottarikathVeedu 10thStone, Nedumangad, Thiruvananthapuram, Nedumangad, Kerala, C/o A Salim Kulaviyode Th, India, 695541</w:t>
      </w:r>
    </w:p>
    <w:p w14:paraId="603E26C8">
      <w:pPr>
        <w:rPr>
          <w:rFonts w:hint="default"/>
        </w:rPr>
      </w:pPr>
      <w:r>
        <w:rPr>
          <w:rFonts w:hint="default"/>
        </w:rPr>
        <w:t xml:space="preserve">Date:  08 Mar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TOPOGEN SURVEYING PRIVATE LIMITED</w:t>
    </w:r>
  </w:p>
  <w:p w14:paraId="5270E5A5">
    <w:pPr>
      <w:jc w:val="center"/>
      <w:rPr>
        <w:color w:val="0000FF"/>
        <w:highlight w:val="none"/>
      </w:rPr>
    </w:pPr>
    <w:r>
      <w:rPr>
        <w:color w:val="0000FF"/>
        <w:highlight w:val="none"/>
      </w:rPr>
      <w:t xml:space="preserve">CIN: U74909KL2025PTC098283    </w:t>
    </w:r>
    <w:r>
      <w:rPr>
        <w:rFonts w:hint="default"/>
        <w:color w:val="0000FF"/>
        <w:highlight w:val="none"/>
      </w:rPr>
      <w:t xml:space="preserve">PAN: AAMCT4349N</w:t>
    </w:r>
    <w:r>
      <w:rPr>
        <w:color w:val="0000FF"/>
        <w:highlight w:val="none"/>
      </w:rPr>
      <w:t xml:space="preserve">    TAN: TVDT04607B</w:t>
    </w:r>
  </w:p>
  <w:p w14:paraId="67DEED60">
    <w:pPr>
      <w:jc w:val="center"/>
      <w:rPr>
        <w:color w:val="0000FF"/>
        <w:highlight w:val="none"/>
      </w:rPr>
    </w:pPr>
    <w:r>
      <w:rPr>
        <w:color w:val="0000FF"/>
        <w:highlight w:val="none"/>
      </w:rPr>
      <w:t xml:space="preserve">ottarikathVeedu 10thStone, Nedumangad, Thiruvananthapuram, Nedumangad, Kerala, C/o A Salim Kulaviyode Th, India, 695541</w:t>
    </w:r>
  </w:p>
  <w:p w14:paraId="768B8AEE">
    <w:pPr>
      <w:jc w:val="center"/>
      <w:rPr>
        <w:color w:val="0000FF"/>
        <w:highlight w:val="none"/>
      </w:rPr>
    </w:pPr>
    <w:r>
      <w:rPr>
        <w:color w:val="0000FF"/>
        <w:highlight w:val="none"/>
      </w:rPr>
      <w:t xml:space="preserve">Email: topogensurveying@gmail.com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