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TRIPADA INFRATECH DEVELOPER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U41000KA2026PTC216245    </w:t>
    </w:r>
    <w:r>
      <w:rPr>
        <w:rFonts w:hint="default"/>
        <w:color w:val="0000FF"/>
        <w:highlight w:val="none"/>
      </w:rPr>
      <w:t xml:space="preserve">PAN: AAMCT8227F</w:t>
    </w:r>
    <w:bookmarkStart w:id="0" w:name="_GoBack"/>
    <w:bookmarkEnd w:id="0"/>
    <w:r>
      <w:rPr>
        <w:color w:val="0000FF"/>
        <w:highlight w:val="none"/>
      </w:rPr>
      <w:t xml:space="preserve">    TAN: BLRT27178E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235 RAMACHANDRAPURA, Vidyaranyapura, Bangalore, Bangalore North, Karnataka, India, 560097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Tripadainfratech@gmail.com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