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09-12-2025</w:t>
      </w:r>
    </w:p>
    <w:p w14:paraId="480E472D">
      <w:r>
        <w:t>To</w:t>
      </w:r>
    </w:p>
    <w:p w14:paraId="2A9882E5">
      <w:r>
        <w:t>Swati Garg,</w:t>
      </w:r>
      <w:r>
        <w:br w:type="textWrapping"/>
      </w:r>
      <w:r>
        <w:t>Membership No. 424192</w:t>
      </w:r>
      <w:r>
        <w:br w:type="textWrapping"/>
      </w:r>
      <w:r>
        <w:t>B 505, Riddhi Siddhi heights, Sector 18, Ulwe, Navi Mumbai  410206</w:t>
      </w:r>
    </w:p>
    <w:p w14:paraId="496F364D">
      <w:r>
        <w:rPr>
          <w:b/>
        </w:rPr>
        <w:t>Subject: Proposal for appointment as First Statutory Auditor</w:t>
      </w:r>
    </w:p>
    <w:p w14:paraId="41CF3DBF">
      <w:r>
        <w:t>Sir/Madam,</w:t>
      </w:r>
    </w:p>
    <w:p w14:paraId="16B3280C">
      <w:pPr>
        <w:jc w:val="both"/>
      </w:pPr>
      <w:r>
        <w:t>We are pleased to propose the appointment of Swati Garg, Membership No. 424192 as the First Statutory Auditor of VADNAGAR CHARITABLE FOUNDATION (CIN: U88900GJ2025NPL169927), pursuant to Section 139(6) of the Companies Act, 2013 and the rules thereunder. If appointed, the tenure will be from the date of the Board Meeting up to the conclusion of the first Annual General Meeting.</w:t>
      </w:r>
    </w:p>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7D034BAB"/>
    <w:p w14:paraId="57141A01"/>
    <w:p w14:paraId="756DAD40">
      <w:bookmarkStart w:id="0" w:name="_GoBack"/>
      <w:bookmarkEnd w:id="0"/>
    </w:p>
    <w:p w14:paraId="6472579C">
      <w:pPr>
        <w:jc w:val="left"/>
      </w:pPr>
      <w:r>
        <w:t>Thank you, and we look forward to working with you.</w:t>
      </w:r>
    </w:p>
    <w:p w14:paraId="0A94B409">
      <w:r>
        <w:t>For VADNAGAR CHARITABLE FOUNDATION</w:t>
      </w:r>
    </w:p>
    <w:p w14:paraId="6E1B92CF"/>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KATHAN JYOTISHCHANDRA DAS</w:t>
            </w:r>
            <w:r>
              <w:br w:type="textWrapping"/>
            </w:r>
            <w:r>
              <w:t>DIN: 11405655</w:t>
            </w:r>
            <w:r>
              <w:br w:type="textWrapping"/>
            </w:r>
            <w:r>
              <w:br w:type="textWrapping"/>
            </w:r>
            <w:r>
              <w:t>____________________</w:t>
            </w:r>
          </w:p>
        </w:tc>
        <w:tc>
          <w:tcPr>
            <w:tcW w:w="4968" w:type="dxa"/>
          </w:tcPr>
          <w:p w14:paraId="443377D9">
            <w:pPr>
              <w:spacing w:after="0" w:line="240" w:lineRule="auto"/>
            </w:pPr>
            <w:r>
              <w:t>Sandhyaben Jyotishchandra Das</w:t>
            </w:r>
            <w:r>
              <w:br w:type="textWrapping"/>
            </w:r>
            <w:r>
              <w:t>DIN: 11405656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UJJVAL HOMES-2, Nana Chiloda, Ahmedabad, Ahmadabad City, Gujarat, India, 382330</w:t>
      </w:r>
    </w:p>
    <w:p w14:paraId="1CF8351E">
      <w:r>
        <w:t>Date:  09-12-2025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VADNAGAR CHARITABLE FOUNDATION</w:t>
    </w:r>
  </w:p>
  <w:p w14:paraId="5F1C972D">
    <w:pPr>
      <w:jc w:val="center"/>
      <w:rPr>
        <w:color w:val="0000FF"/>
      </w:rPr>
    </w:pPr>
    <w:r>
      <w:rPr>
        <w:color w:val="0000FF"/>
      </w:rPr>
      <w:t xml:space="preserve">CIN: U88900GJ2025NPL169927    </w:t>
    </w:r>
    <w:r>
      <w:rPr>
        <w:rFonts w:hint="default"/>
        <w:color w:val="0000FF"/>
      </w:rPr>
      <w:t>PAN: AALCV6190Q</w:t>
    </w:r>
    <w:r>
      <w:rPr>
        <w:color w:val="0000FF"/>
      </w:rPr>
      <w:t xml:space="preserve">   TAN: AHMV14936F</w:t>
    </w:r>
  </w:p>
  <w:p w14:paraId="7AD09AEB">
    <w:pPr>
      <w:jc w:val="center"/>
      <w:rPr>
        <w:color w:val="0000FF"/>
      </w:rPr>
    </w:pPr>
    <w:r>
      <w:rPr>
        <w:color w:val="0000FF"/>
      </w:rPr>
      <w:t>UJJVAL HOMES-2, Nana Chiloda, Ahmedabad, Ahmadabad City, Gujarat, India, 382330</w:t>
    </w:r>
  </w:p>
  <w:p w14:paraId="154CFC84">
    <w:pPr>
      <w:jc w:val="center"/>
      <w:rPr>
        <w:color w:val="0000FF"/>
      </w:rPr>
    </w:pPr>
    <w:r>
      <w:rPr>
        <w:color w:val="0000FF"/>
      </w:rPr>
      <w:t>Email: -</w:t>
    </w:r>
    <w:r>
      <w:rPr>
        <w:rFonts w:hint="default"/>
        <w:color w:val="0000FF"/>
      </w:rPr>
      <w:t>rasoigoldoil@gmail.com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4FE4540"/>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2025-12-09T07:40:46Z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