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KATHAN JYOTISHCHANDRA DAS</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11405655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Sandhyaben Jyotishchandra Das</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11405656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VADNAGAR CHARITABLE FOUNDATION</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U88900GJ2025NPL169927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B-07 DEV I LAND, KATHWADAA hmadabad, Kathwada, Ahmedabad,Daskroi, Gujarat, India, 382430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VADNAGAR CHARITABLE FOUNDATION</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U88900GJ2025NPL169927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B-07 DEV I LAND, KATHWADAA hmadabad, Kathwada, Ahmedabad,Daskroi, Gujarat, India, 382430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Sandhyaben Jyotishchandra Das</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Sandhyaben Jyotishchandra Das</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