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VOTICS INDIA PRIVATE LIMITED , having CIN: U73200BR2026PTC083266,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