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17</w:t>
      </w:r>
      <w:r>
        <w:rPr>
          <w:rFonts w:ascii="Times New Roman" w:hAnsi="Times New Roman" w:cs="Times New Roman"/>
        </w:rPr>
        <w:t xml:space="preserve">th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ZION GOSPEL FEDERATION</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DOOR NO. II-12-45, MANIYATHATTUVILAI, Madichel, Kanyakumari, Vilavancode, Tamil Nadu, India, 629163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ZION GOSPEL FEDERATION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ZION GOSPEL FEDERATION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4CA640A4"/>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2026-02-18T06:12:50Z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