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4E24" w:rsidRDefault="00C03782">
      <w:pPr>
        <w:spacing w:after="40"/>
      </w:pPr>
      <w:r>
        <w:rPr>
          <w:b/>
          <w:color w:val="005A8C"/>
          <w:sz w:val="17"/>
        </w:rPr>
        <w:t>SERVICEWARE SURVEY  ·  ON-PREMISE</w:t>
      </w:r>
    </w:p>
    <w:p w:rsidR="004B4E24" w:rsidRDefault="00C03782">
      <w:pPr>
        <w:spacing w:after="120"/>
      </w:pPr>
      <w:r>
        <w:rPr>
          <w:rFonts w:ascii="Calibri Light" w:hAnsi="Calibri Light"/>
          <w:b/>
          <w:sz w:val="52"/>
        </w:rPr>
        <w:t>Moving Survey to a New Server</w:t>
      </w:r>
    </w:p>
    <w:p w:rsidR="004B4E24" w:rsidRDefault="00C03782">
      <w:pPr>
        <w:spacing w:after="240"/>
      </w:pPr>
      <w:r>
        <w:rPr>
          <w:color w:val="505966"/>
          <w:sz w:val="23"/>
        </w:rPr>
        <w:t>How to restore your existing Survey database on a new server with a new web address. Follow the steps in order.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154"/>
        <w:gridCol w:w="2154"/>
        <w:gridCol w:w="2041"/>
      </w:tblGrid>
      <w:tr w:rsidR="004B4E24">
        <w:trPr>
          <w:tblHeader/>
        </w:trPr>
        <w:tc>
          <w:tcPr>
            <w:tcW w:w="2835" w:type="dxa"/>
            <w:shd w:val="clear" w:color="auto" w:fill="E3E8ED"/>
          </w:tcPr>
          <w:p w:rsidR="004B4E24" w:rsidRDefault="00C03782">
            <w:pPr>
              <w:spacing w:before="40" w:after="40"/>
            </w:pPr>
            <w:r>
              <w:rPr>
                <w:b/>
                <w:color w:val="505966"/>
                <w:sz w:val="16"/>
              </w:rPr>
              <w:t>WHO PERFORMS THIS</w:t>
            </w:r>
          </w:p>
        </w:tc>
        <w:tc>
          <w:tcPr>
            <w:tcW w:w="2154" w:type="dxa"/>
            <w:shd w:val="clear" w:color="auto" w:fill="E3E8ED"/>
          </w:tcPr>
          <w:p w:rsidR="004B4E24" w:rsidRDefault="00C03782">
            <w:pPr>
              <w:spacing w:before="40" w:after="40"/>
            </w:pPr>
            <w:r>
              <w:rPr>
                <w:b/>
                <w:color w:val="505966"/>
                <w:sz w:val="16"/>
              </w:rPr>
              <w:t>DOWNTIME</w:t>
            </w:r>
          </w:p>
        </w:tc>
        <w:tc>
          <w:tcPr>
            <w:tcW w:w="2154" w:type="dxa"/>
            <w:shd w:val="clear" w:color="auto" w:fill="E3E8ED"/>
          </w:tcPr>
          <w:p w:rsidR="004B4E24" w:rsidRDefault="00C03782">
            <w:pPr>
              <w:spacing w:before="40" w:after="40"/>
            </w:pPr>
            <w:r>
              <w:rPr>
                <w:b/>
                <w:color w:val="505966"/>
                <w:sz w:val="16"/>
              </w:rPr>
              <w:t>DATABASE CHANGES</w:t>
            </w:r>
          </w:p>
        </w:tc>
        <w:tc>
          <w:tcPr>
            <w:tcW w:w="2041" w:type="dxa"/>
            <w:shd w:val="clear" w:color="auto" w:fill="E3E8ED"/>
          </w:tcPr>
          <w:p w:rsidR="004B4E24" w:rsidRDefault="00C03782">
            <w:pPr>
              <w:spacing w:before="40" w:after="40"/>
            </w:pPr>
            <w:r>
              <w:rPr>
                <w:b/>
                <w:color w:val="505966"/>
                <w:sz w:val="16"/>
              </w:rPr>
              <w:t>ESTIMATED EFFORT</w:t>
            </w:r>
          </w:p>
        </w:tc>
      </w:tr>
      <w:tr w:rsidR="004B4E24">
        <w:tc>
          <w:tcPr>
            <w:tcW w:w="2835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 xml:space="preserve">Database admin, </w:t>
            </w:r>
            <w:r>
              <w:rPr>
                <w:sz w:val="19"/>
              </w:rPr>
              <w:t>Windows admin, Keycloak admin</w:t>
            </w:r>
          </w:p>
        </w:tc>
        <w:tc>
          <w:tcPr>
            <w:tcW w:w="2154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Yes — Survey must be stopped</w:t>
            </w:r>
          </w:p>
        </w:tc>
        <w:tc>
          <w:tcPr>
            <w:tcW w:w="2154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One row, one UPDATE statement</w:t>
            </w:r>
          </w:p>
        </w:tc>
        <w:tc>
          <w:tcPr>
            <w:tcW w:w="2041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Half a day plus testing</w:t>
            </w:r>
          </w:p>
        </w:tc>
      </w:tr>
    </w:tbl>
    <w:p w:rsidR="004B4E24" w:rsidRDefault="004B4E24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184"/>
      </w:tblGrid>
      <w:tr w:rsidR="004B4E24">
        <w:tc>
          <w:tcPr>
            <w:tcW w:w="9184" w:type="dxa"/>
            <w:shd w:val="clear" w:color="auto" w:fill="FBF2DE"/>
          </w:tcPr>
          <w:p w:rsidR="004B4E24" w:rsidRDefault="00C03782">
            <w:pPr>
              <w:pBdr>
                <w:left w:val="single" w:sz="18" w:space="8" w:color="8A5A00"/>
              </w:pBdr>
              <w:spacing w:after="60"/>
            </w:pPr>
            <w:r>
              <w:rPr>
                <w:b/>
                <w:color w:val="8A5A00"/>
                <w:sz w:val="16"/>
              </w:rPr>
              <w:t>THE ONE RULE TO GET RIGHT</w:t>
            </w:r>
          </w:p>
          <w:p w:rsidR="004B4E24" w:rsidRDefault="00C03782">
            <w:pPr>
              <w:pBdr>
                <w:left w:val="single" w:sz="18" w:space="8" w:color="8A5A00"/>
              </w:pBdr>
              <w:spacing w:after="40"/>
            </w:pPr>
            <w:r>
              <w:rPr>
                <w:sz w:val="20"/>
              </w:rPr>
              <w:t xml:space="preserve">The </w:t>
            </w:r>
            <w:r>
              <w:rPr>
                <w:b/>
                <w:sz w:val="20"/>
              </w:rPr>
              <w:t>first part of the new web address</w:t>
            </w:r>
            <w:r>
              <w:rPr>
                <w:sz w:val="20"/>
              </w:rPr>
              <w:t xml:space="preserve">, the </w:t>
            </w:r>
            <w:r>
              <w:rPr>
                <w:b/>
                <w:sz w:val="20"/>
              </w:rPr>
              <w:t>tenant name in the database</w:t>
            </w:r>
            <w:r>
              <w:rPr>
                <w:sz w:val="20"/>
              </w:rPr>
              <w:t xml:space="preserve">, and the </w:t>
            </w:r>
            <w:r>
              <w:rPr>
                <w:b/>
                <w:sz w:val="20"/>
              </w:rPr>
              <w:t>Keycloak realm name</w:t>
            </w:r>
            <w:r>
              <w:rPr>
                <w:sz w:val="20"/>
              </w:rPr>
              <w:t xml:space="preserve"> must all be identical.</w:t>
            </w:r>
          </w:p>
          <w:p w:rsidR="004B4E24" w:rsidRDefault="00C03782">
            <w:pPr>
              <w:pBdr>
                <w:left w:val="single" w:sz="18" w:space="8" w:color="8A5A00"/>
              </w:pBdr>
              <w:spacing w:after="40"/>
            </w:pPr>
            <w:r>
              <w:rPr>
                <w:sz w:val="20"/>
              </w:rPr>
              <w:t xml:space="preserve">Example: if the new address is </w:t>
            </w:r>
            <w:r>
              <w:rPr>
                <w:rFonts w:ascii="Consolas" w:eastAsia="Consolas" w:hAnsi="Consolas"/>
                <w:color w:val="1F3A4D"/>
                <w:sz w:val="18"/>
              </w:rPr>
              <w:t>https://survey.company.com</w:t>
            </w:r>
            <w:r>
              <w:rPr>
                <w:sz w:val="20"/>
              </w:rPr>
              <w:t xml:space="preserve">, then the tenant name in the database must be </w:t>
            </w:r>
            <w:r>
              <w:rPr>
                <w:rFonts w:ascii="Consolas" w:eastAsia="Consolas" w:hAnsi="Consolas"/>
                <w:color w:val="1F3A4D"/>
                <w:sz w:val="18"/>
              </w:rPr>
              <w:t>survey</w:t>
            </w:r>
            <w:r>
              <w:rPr>
                <w:sz w:val="20"/>
              </w:rPr>
              <w:t xml:space="preserve"> and the Keycloak realm must be called </w:t>
            </w:r>
            <w:r>
              <w:rPr>
                <w:rFonts w:ascii="Consolas" w:eastAsia="Consolas" w:hAnsi="Consolas"/>
                <w:color w:val="1F3A4D"/>
                <w:sz w:val="18"/>
              </w:rPr>
              <w:t>survey</w:t>
            </w:r>
            <w:r>
              <w:rPr>
                <w:sz w:val="20"/>
              </w:rPr>
              <w:t>.</w:t>
            </w:r>
          </w:p>
          <w:p w:rsidR="004B4E24" w:rsidRDefault="00C03782">
            <w:pPr>
              <w:pBdr>
                <w:left w:val="single" w:sz="18" w:space="8" w:color="8A5A00"/>
              </w:pBdr>
              <w:spacing w:after="40"/>
            </w:pPr>
            <w:r>
              <w:rPr>
                <w:sz w:val="20"/>
              </w:rPr>
              <w:t>If these three do not match exactly, nobody can log in.</w:t>
            </w:r>
          </w:p>
        </w:tc>
      </w:tr>
    </w:tbl>
    <w:p w:rsidR="004B4E24" w:rsidRDefault="004B4E24">
      <w:pPr>
        <w:spacing w:after="40"/>
      </w:pPr>
    </w:p>
    <w:p w:rsidR="004B4E24" w:rsidRDefault="00C03782">
      <w:pPr>
        <w:pStyle w:val="Heading1"/>
      </w:pPr>
      <w:r>
        <w:t>1.  Before you st</w:t>
      </w:r>
      <w:r>
        <w:t>art</w:t>
      </w:r>
    </w:p>
    <w:p w:rsidR="004B4E24" w:rsidRDefault="00C03782">
      <w:pPr>
        <w:pStyle w:val="Heading2"/>
      </w:pPr>
      <w:r>
        <w:t>Collect from the old system</w:t>
      </w:r>
    </w:p>
    <w:p w:rsidR="004B4E24" w:rsidRDefault="00C03782">
      <w:r>
        <w:t>Write these down — you need them later, and for rolling back if anything goes wrong.</w:t>
      </w:r>
    </w:p>
    <w:p w:rsidR="004B4E24" w:rsidRDefault="00C03782">
      <w:pPr>
        <w:pStyle w:val="ListNumber"/>
      </w:pPr>
      <w:r>
        <w:t>The current tenant settings. Run this on the old database and save the result: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before="120"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>SELECT * FROM dbo.srvytenant;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18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 xml:space="preserve">SELECT domainid, name, role, </w:t>
      </w:r>
      <w:r>
        <w:rPr>
          <w:rFonts w:ascii="Consolas" w:eastAsia="Consolas" w:hAnsi="Consolas"/>
          <w:color w:val="222831"/>
          <w:sz w:val="17"/>
        </w:rPr>
        <w:t>[default] FROM dbo.srvydomain;</w:t>
      </w:r>
    </w:p>
    <w:p w:rsidR="004B4E24" w:rsidRDefault="00C03782">
      <w:pPr>
        <w:pStyle w:val="ListNumber"/>
      </w:pPr>
      <w:r>
        <w:t>Three values from the Survey configuration file (</w:t>
      </w:r>
      <w:r>
        <w:rPr>
          <w:rFonts w:ascii="Consolas" w:eastAsia="Consolas" w:hAnsi="Consolas"/>
          <w:color w:val="1F3A4D"/>
          <w:sz w:val="19"/>
        </w:rPr>
        <w:t>appsettings.json</w:t>
      </w:r>
      <w:r>
        <w:t>) on the old server:</w:t>
      </w:r>
    </w:p>
    <w:p w:rsidR="004B4E24" w:rsidRDefault="00C03782">
      <w:pPr>
        <w:pStyle w:val="ListBullet"/>
      </w:pPr>
      <w:r>
        <w:rPr>
          <w:rFonts w:ascii="Consolas" w:eastAsia="Consolas" w:hAnsi="Consolas"/>
          <w:color w:val="1F3A4D"/>
          <w:sz w:val="19"/>
        </w:rPr>
        <w:t>SaltKey</w:t>
      </w:r>
    </w:p>
    <w:p w:rsidR="004B4E24" w:rsidRDefault="00C03782">
      <w:pPr>
        <w:pStyle w:val="ListBullet"/>
      </w:pPr>
      <w:r>
        <w:rPr>
          <w:rFonts w:ascii="Consolas" w:eastAsia="Consolas" w:hAnsi="Consolas"/>
          <w:color w:val="1F3A4D"/>
          <w:sz w:val="19"/>
        </w:rPr>
        <w:t>EncriptionKey</w:t>
      </w:r>
    </w:p>
    <w:p w:rsidR="004B4E24" w:rsidRDefault="00C03782">
      <w:pPr>
        <w:pStyle w:val="ListBullet"/>
      </w:pPr>
      <w:r>
        <w:rPr>
          <w:rFonts w:ascii="Consolas" w:eastAsia="Consolas" w:hAnsi="Consolas"/>
          <w:color w:val="1F3A4D"/>
          <w:sz w:val="19"/>
        </w:rPr>
        <w:t>Survey:UnsubscribeHmacSecret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4"/>
      </w:tblGrid>
      <w:tr w:rsidR="004B4E24">
        <w:tc>
          <w:tcPr>
            <w:tcW w:w="9184" w:type="dxa"/>
            <w:shd w:val="clear" w:color="auto" w:fill="F9E8E5"/>
          </w:tcPr>
          <w:p w:rsidR="004B4E24" w:rsidRDefault="00C03782">
            <w:pPr>
              <w:pBdr>
                <w:left w:val="single" w:sz="18" w:space="8" w:color="A12B21"/>
              </w:pBdr>
              <w:spacing w:after="60"/>
            </w:pPr>
            <w:r>
              <w:rPr>
                <w:b/>
                <w:color w:val="A12B21"/>
                <w:sz w:val="16"/>
              </w:rPr>
              <w:t>DO NOT GENERATE NEW VALUES FOR THESE THREE KEYS</w:t>
            </w:r>
          </w:p>
          <w:p w:rsidR="004B4E24" w:rsidRDefault="00C03782">
            <w:pPr>
              <w:pBdr>
                <w:left w:val="single" w:sz="18" w:space="8" w:color="A12B21"/>
              </w:pBdr>
              <w:spacing w:after="40"/>
            </w:pPr>
            <w:r>
              <w:rPr>
                <w:sz w:val="20"/>
              </w:rPr>
              <w:t>Your saved e-mail passwords and database</w:t>
            </w:r>
            <w:r>
              <w:rPr>
                <w:sz w:val="20"/>
              </w:rPr>
              <w:t xml:space="preserve"> passwords are encrypted with them. If the new server uses different values, Survey will look completely normal but will not be able to send any e-mail and will not be able to read any of your data source connections. Copy the three values across exactly a</w:t>
            </w:r>
            <w:r>
              <w:rPr>
                <w:sz w:val="20"/>
              </w:rPr>
              <w:t>s they are.</w:t>
            </w:r>
          </w:p>
        </w:tc>
      </w:tr>
    </w:tbl>
    <w:p w:rsidR="004B4E24" w:rsidRDefault="004B4E24">
      <w:pPr>
        <w:spacing w:after="40"/>
      </w:pPr>
    </w:p>
    <w:p w:rsidR="004B4E24" w:rsidRDefault="00C03782">
      <w:pPr>
        <w:pStyle w:val="Heading2"/>
      </w:pPr>
      <w:r>
        <w:t>Decide the new addresses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3175"/>
        <w:gridCol w:w="3515"/>
      </w:tblGrid>
      <w:tr w:rsidR="004B4E24">
        <w:trPr>
          <w:tblHeader/>
        </w:trPr>
        <w:tc>
          <w:tcPr>
            <w:tcW w:w="2494" w:type="dxa"/>
            <w:shd w:val="clear" w:color="auto" w:fill="E3E8ED"/>
          </w:tcPr>
          <w:p w:rsidR="004B4E24" w:rsidRDefault="00C03782">
            <w:pPr>
              <w:spacing w:before="40" w:after="40"/>
            </w:pPr>
            <w:r>
              <w:rPr>
                <w:b/>
                <w:color w:val="505966"/>
                <w:sz w:val="16"/>
              </w:rPr>
              <w:t>YOU NEED</w:t>
            </w:r>
          </w:p>
        </w:tc>
        <w:tc>
          <w:tcPr>
            <w:tcW w:w="3175" w:type="dxa"/>
            <w:shd w:val="clear" w:color="auto" w:fill="E3E8ED"/>
          </w:tcPr>
          <w:p w:rsidR="004B4E24" w:rsidRDefault="00C03782">
            <w:pPr>
              <w:spacing w:before="40" w:after="40"/>
            </w:pPr>
            <w:r>
              <w:rPr>
                <w:b/>
                <w:color w:val="505966"/>
                <w:sz w:val="16"/>
              </w:rPr>
              <w:t>EXAMPLE</w:t>
            </w:r>
          </w:p>
        </w:tc>
        <w:tc>
          <w:tcPr>
            <w:tcW w:w="3515" w:type="dxa"/>
            <w:shd w:val="clear" w:color="auto" w:fill="E3E8ED"/>
          </w:tcPr>
          <w:p w:rsidR="004B4E24" w:rsidRDefault="00C03782">
            <w:pPr>
              <w:spacing w:before="40" w:after="40"/>
            </w:pPr>
            <w:r>
              <w:rPr>
                <w:b/>
                <w:color w:val="505966"/>
                <w:sz w:val="16"/>
              </w:rPr>
              <w:t>NOTES</w:t>
            </w:r>
          </w:p>
        </w:tc>
      </w:tr>
      <w:tr w:rsidR="004B4E24">
        <w:tc>
          <w:tcPr>
            <w:tcW w:w="2494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New Survey web address</w:t>
            </w:r>
          </w:p>
        </w:tc>
        <w:tc>
          <w:tcPr>
            <w:tcW w:w="3175" w:type="dxa"/>
          </w:tcPr>
          <w:p w:rsidR="004B4E24" w:rsidRDefault="00C03782">
            <w:pPr>
              <w:spacing w:before="40" w:after="40"/>
            </w:pPr>
            <w:r>
              <w:rPr>
                <w:rFonts w:ascii="Consolas" w:eastAsia="Consolas" w:hAnsi="Consolas"/>
                <w:color w:val="1F3A4D"/>
                <w:sz w:val="17"/>
              </w:rPr>
              <w:t>https://survey.company.com</w:t>
            </w:r>
          </w:p>
        </w:tc>
        <w:tc>
          <w:tcPr>
            <w:tcW w:w="3515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The first part (</w:t>
            </w:r>
            <w:r>
              <w:rPr>
                <w:rFonts w:ascii="Consolas" w:eastAsia="Consolas" w:hAnsi="Consolas"/>
                <w:color w:val="1F3A4D"/>
                <w:sz w:val="17"/>
              </w:rPr>
              <w:t>survey</w:t>
            </w:r>
            <w:r>
              <w:rPr>
                <w:sz w:val="19"/>
              </w:rPr>
              <w:t>) becomes the tenant name and realm name</w:t>
            </w:r>
          </w:p>
        </w:tc>
      </w:tr>
      <w:tr w:rsidR="004B4E24">
        <w:tc>
          <w:tcPr>
            <w:tcW w:w="2494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Keycloak address</w:t>
            </w:r>
          </w:p>
        </w:tc>
        <w:tc>
          <w:tcPr>
            <w:tcW w:w="3175" w:type="dxa"/>
          </w:tcPr>
          <w:p w:rsidR="004B4E24" w:rsidRDefault="00C03782">
            <w:pPr>
              <w:spacing w:before="40" w:after="40"/>
            </w:pPr>
            <w:r>
              <w:rPr>
                <w:rFonts w:ascii="Consolas" w:eastAsia="Consolas" w:hAnsi="Consolas"/>
                <w:color w:val="1F3A4D"/>
                <w:sz w:val="17"/>
              </w:rPr>
              <w:t>https://sso.company.com</w:t>
            </w:r>
          </w:p>
        </w:tc>
        <w:tc>
          <w:tcPr>
            <w:tcW w:w="3515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 xml:space="preserve">Can stay the same if Keycloak is not </w:t>
            </w:r>
            <w:r>
              <w:rPr>
                <w:sz w:val="19"/>
              </w:rPr>
              <w:t>moving</w:t>
            </w:r>
          </w:p>
        </w:tc>
      </w:tr>
      <w:tr w:rsidR="004B4E24">
        <w:tc>
          <w:tcPr>
            <w:tcW w:w="2494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lastRenderedPageBreak/>
              <w:t>Realm name</w:t>
            </w:r>
          </w:p>
        </w:tc>
        <w:tc>
          <w:tcPr>
            <w:tcW w:w="3175" w:type="dxa"/>
          </w:tcPr>
          <w:p w:rsidR="004B4E24" w:rsidRDefault="00C03782">
            <w:pPr>
              <w:spacing w:before="40" w:after="40"/>
            </w:pPr>
            <w:r>
              <w:rPr>
                <w:rFonts w:ascii="Consolas" w:eastAsia="Consolas" w:hAnsi="Consolas"/>
                <w:color w:val="1F3A4D"/>
                <w:sz w:val="17"/>
              </w:rPr>
              <w:t>survey</w:t>
            </w:r>
          </w:p>
        </w:tc>
        <w:tc>
          <w:tcPr>
            <w:tcW w:w="3515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Must match the first part of the web address</w:t>
            </w:r>
          </w:p>
        </w:tc>
      </w:tr>
    </w:tbl>
    <w:p w:rsidR="004B4E24" w:rsidRDefault="004B4E24">
      <w:pPr>
        <w:spacing w:after="40"/>
      </w:pPr>
    </w:p>
    <w:p w:rsidR="004B4E24" w:rsidRDefault="00C03782">
      <w:pPr>
        <w:pStyle w:val="Heading1"/>
      </w:pPr>
      <w:r>
        <w:t>2.  Procedure</w:t>
      </w:r>
    </w:p>
    <w:p w:rsidR="004B4E24" w:rsidRDefault="00C03782">
      <w:pPr>
        <w:pStyle w:val="Heading2"/>
      </w:pPr>
      <w:r>
        <w:t>Step 1 — Stop the old system</w:t>
      </w:r>
    </w:p>
    <w:p w:rsidR="004B4E24" w:rsidRDefault="00C03782">
      <w:r>
        <w:t xml:space="preserve">Stop Survey on the old server, including the scheduler. If the scheduler keeps running it will keep sending surveys that point at the old </w:t>
      </w:r>
      <w:r>
        <w:t>address.</w:t>
      </w:r>
    </w:p>
    <w:p w:rsidR="004B4E24" w:rsidRDefault="00C03782">
      <w:pPr>
        <w:pStyle w:val="Heading2"/>
      </w:pPr>
      <w:r>
        <w:t>Step 2 — Back up and restore the database</w:t>
      </w:r>
    </w:p>
    <w:p w:rsidR="004B4E24" w:rsidRDefault="00C03782">
      <w:pPr>
        <w:pStyle w:val="ListNumber"/>
        <w:numPr>
          <w:ilvl w:val="0"/>
          <w:numId w:val="10"/>
        </w:numPr>
      </w:pPr>
      <w:r>
        <w:t>Take a full backup of the Survey database on the old server.</w:t>
      </w:r>
    </w:p>
    <w:p w:rsidR="004B4E24" w:rsidRDefault="00C03782">
      <w:pPr>
        <w:pStyle w:val="ListNumber"/>
        <w:numPr>
          <w:ilvl w:val="0"/>
          <w:numId w:val="10"/>
        </w:numPr>
      </w:pPr>
      <w:r>
        <w:t>Restore it on the new database server. Keeping the same database name makes the rest simpler.</w:t>
      </w:r>
    </w:p>
    <w:p w:rsidR="004B4E24" w:rsidRDefault="00C03782">
      <w:pPr>
        <w:pStyle w:val="Heading2"/>
      </w:pPr>
      <w:r>
        <w:t>Step 3 — Install and configure Survey on the new s</w:t>
      </w:r>
      <w:r>
        <w:t>erver</w:t>
      </w:r>
    </w:p>
    <w:p w:rsidR="004B4E24" w:rsidRDefault="00C03782">
      <w:r>
        <w:t>Install Survey as usual, then set the following in the configuration: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628"/>
        <w:gridCol w:w="5556"/>
      </w:tblGrid>
      <w:tr w:rsidR="004B4E24">
        <w:trPr>
          <w:tblHeader/>
        </w:trPr>
        <w:tc>
          <w:tcPr>
            <w:tcW w:w="3628" w:type="dxa"/>
            <w:shd w:val="clear" w:color="auto" w:fill="E3E8ED"/>
          </w:tcPr>
          <w:p w:rsidR="004B4E24" w:rsidRDefault="00C03782">
            <w:pPr>
              <w:spacing w:before="40" w:after="40"/>
            </w:pPr>
            <w:r>
              <w:rPr>
                <w:b/>
                <w:color w:val="505966"/>
                <w:sz w:val="16"/>
              </w:rPr>
              <w:t>SETTING</w:t>
            </w:r>
          </w:p>
        </w:tc>
        <w:tc>
          <w:tcPr>
            <w:tcW w:w="5556" w:type="dxa"/>
            <w:shd w:val="clear" w:color="auto" w:fill="E3E8ED"/>
          </w:tcPr>
          <w:p w:rsidR="004B4E24" w:rsidRDefault="00C03782">
            <w:pPr>
              <w:spacing w:before="40" w:after="40"/>
            </w:pPr>
            <w:r>
              <w:rPr>
                <w:b/>
                <w:color w:val="505966"/>
                <w:sz w:val="16"/>
              </w:rPr>
              <w:t>VALUE</w:t>
            </w:r>
          </w:p>
        </w:tc>
      </w:tr>
      <w:tr w:rsidR="004B4E24">
        <w:tc>
          <w:tcPr>
            <w:tcW w:w="3628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Database connection</w:t>
            </w:r>
          </w:p>
        </w:tc>
        <w:tc>
          <w:tcPr>
            <w:tcW w:w="5556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Points at the restored database on the new server</w:t>
            </w:r>
          </w:p>
        </w:tc>
      </w:tr>
      <w:tr w:rsidR="004B4E24">
        <w:tc>
          <w:tcPr>
            <w:tcW w:w="3628" w:type="dxa"/>
          </w:tcPr>
          <w:p w:rsidR="004B4E24" w:rsidRDefault="00C03782">
            <w:pPr>
              <w:spacing w:before="40" w:after="40"/>
            </w:pPr>
            <w:r>
              <w:rPr>
                <w:rFonts w:ascii="Consolas" w:eastAsia="Consolas" w:hAnsi="Consolas"/>
                <w:color w:val="1F3A4D"/>
                <w:sz w:val="17"/>
              </w:rPr>
              <w:t>SaltKey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1F3A4D"/>
                <w:sz w:val="17"/>
              </w:rPr>
              <w:t>EncriptionKey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1F3A4D"/>
                <w:sz w:val="17"/>
              </w:rPr>
              <w:t>Survey:UnsubscribeHmacSecret</w:t>
            </w:r>
          </w:p>
        </w:tc>
        <w:tc>
          <w:tcPr>
            <w:tcW w:w="5556" w:type="dxa"/>
          </w:tcPr>
          <w:p w:rsidR="004B4E24" w:rsidRDefault="00C03782">
            <w:pPr>
              <w:spacing w:before="40" w:after="40"/>
            </w:pPr>
            <w:r>
              <w:rPr>
                <w:b/>
                <w:sz w:val="19"/>
              </w:rPr>
              <w:t>Copied from the old server, unchanged</w:t>
            </w:r>
          </w:p>
        </w:tc>
      </w:tr>
      <w:tr w:rsidR="004B4E24">
        <w:tc>
          <w:tcPr>
            <w:tcW w:w="3628" w:type="dxa"/>
          </w:tcPr>
          <w:p w:rsidR="004B4E24" w:rsidRDefault="00C03782">
            <w:pPr>
              <w:spacing w:before="40" w:after="40"/>
            </w:pPr>
            <w:r>
              <w:rPr>
                <w:rFonts w:ascii="Consolas" w:eastAsia="Consolas" w:hAnsi="Consolas"/>
                <w:color w:val="1F3A4D"/>
                <w:sz w:val="17"/>
              </w:rPr>
              <w:t>Au</w:t>
            </w:r>
            <w:r>
              <w:rPr>
                <w:rFonts w:ascii="Consolas" w:eastAsia="Consolas" w:hAnsi="Consolas"/>
                <w:color w:val="1F3A4D"/>
                <w:sz w:val="17"/>
              </w:rPr>
              <w:t>thority</w:t>
            </w:r>
          </w:p>
        </w:tc>
        <w:tc>
          <w:tcPr>
            <w:tcW w:w="5556" w:type="dxa"/>
          </w:tcPr>
          <w:p w:rsidR="004B4E24" w:rsidRDefault="00C03782">
            <w:pPr>
              <w:spacing w:before="40" w:after="40"/>
            </w:pPr>
            <w:r>
              <w:rPr>
                <w:rFonts w:ascii="Consolas" w:eastAsia="Consolas" w:hAnsi="Consolas"/>
                <w:color w:val="1F3A4D"/>
                <w:sz w:val="17"/>
              </w:rPr>
              <w:t>https://&lt;keycloak-address&gt;/auth/realms/</w:t>
            </w:r>
          </w:p>
        </w:tc>
      </w:tr>
      <w:tr w:rsidR="004B4E24">
        <w:tc>
          <w:tcPr>
            <w:tcW w:w="3628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 xml:space="preserve">Web front-end </w:t>
            </w:r>
            <w:r>
              <w:rPr>
                <w:rFonts w:ascii="Consolas" w:eastAsia="Consolas" w:hAnsi="Consolas"/>
                <w:color w:val="1F3A4D"/>
                <w:sz w:val="17"/>
              </w:rPr>
              <w:t>configuration.json</w:t>
            </w:r>
          </w:p>
        </w:tc>
        <w:tc>
          <w:tcPr>
            <w:tcW w:w="5556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 xml:space="preserve">New Survey address, new Keycloak address, realm name, and </w:t>
            </w:r>
            <w:r>
              <w:rPr>
                <w:rFonts w:ascii="Consolas" w:eastAsia="Consolas" w:hAnsi="Consolas"/>
                <w:color w:val="1F3A4D"/>
                <w:sz w:val="17"/>
              </w:rPr>
              <w:t>"OnPremise": true</w:t>
            </w:r>
          </w:p>
        </w:tc>
      </w:tr>
    </w:tbl>
    <w:p w:rsidR="004B4E24" w:rsidRDefault="004B4E24">
      <w:pPr>
        <w:spacing w:after="40"/>
      </w:pPr>
    </w:p>
    <w:p w:rsidR="004B4E24" w:rsidRDefault="00C03782">
      <w:r>
        <w:t xml:space="preserve">Your reverse proxy or load balancer must pass the new host name through to Survey in the </w:t>
      </w:r>
      <w:r>
        <w:rPr>
          <w:rFonts w:ascii="Consolas" w:eastAsia="Consolas" w:hAnsi="Consolas"/>
          <w:color w:val="1F3A4D"/>
          <w:sz w:val="19"/>
        </w:rPr>
        <w:t>X-Forwarded-Host</w:t>
      </w:r>
      <w:r>
        <w:t xml:space="preserve"> header. This is how Survey knows which tenant is being addressed.</w:t>
      </w:r>
    </w:p>
    <w:p w:rsidR="004B4E24" w:rsidRDefault="00C03782">
      <w:pPr>
        <w:pStyle w:val="Heading2"/>
      </w:pPr>
      <w:r>
        <w:t>Step 4 — Start Survey once, then stop it</w:t>
      </w:r>
    </w:p>
    <w:p w:rsidR="004B4E24" w:rsidRDefault="00C03782">
      <w:r>
        <w:t>Start Survey and let it complete its database update. This brings the restored database up to the version of the software you instal</w:t>
      </w:r>
      <w:r>
        <w:t>led. Wait until it has finished, then continue.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4"/>
      </w:tblGrid>
      <w:tr w:rsidR="004B4E24">
        <w:tc>
          <w:tcPr>
            <w:tcW w:w="9184" w:type="dxa"/>
            <w:shd w:val="clear" w:color="auto" w:fill="EEF1F4"/>
          </w:tcPr>
          <w:p w:rsidR="004B4E24" w:rsidRDefault="00C03782">
            <w:pPr>
              <w:pBdr>
                <w:left w:val="single" w:sz="18" w:space="8" w:color="6B7480"/>
              </w:pBdr>
              <w:spacing w:after="60"/>
            </w:pPr>
            <w:r>
              <w:rPr>
                <w:b/>
                <w:color w:val="505966"/>
                <w:sz w:val="16"/>
              </w:rPr>
              <w:t>IF YOUR BACKUP IS FROM AN OLDER SURVEY VERSION</w:t>
            </w:r>
          </w:p>
          <w:p w:rsidR="004B4E24" w:rsidRDefault="00C03782">
            <w:pPr>
              <w:pBdr>
                <w:left w:val="single" w:sz="18" w:space="8" w:color="6B7480"/>
              </w:pBdr>
              <w:spacing w:after="40"/>
            </w:pPr>
            <w:r>
              <w:rPr>
                <w:sz w:val="20"/>
              </w:rPr>
              <w:t>The database update renames some columns automatically — but it does not adjust the values inside them. That is exactly what Step 5 is for, so do not skip it eve</w:t>
            </w:r>
            <w:r>
              <w:rPr>
                <w:sz w:val="20"/>
              </w:rPr>
              <w:t>n if the system appears to start normally.</w:t>
            </w:r>
          </w:p>
        </w:tc>
      </w:tr>
    </w:tbl>
    <w:p w:rsidR="004B4E24" w:rsidRDefault="004B4E24">
      <w:pPr>
        <w:spacing w:after="40"/>
      </w:pPr>
    </w:p>
    <w:p w:rsidR="004B4E24" w:rsidRDefault="00C03782">
      <w:pPr>
        <w:pStyle w:val="Heading2"/>
      </w:pPr>
      <w:r>
        <w:t>Step 5 — Update the tenant record</w:t>
      </w:r>
    </w:p>
    <w:p w:rsidR="004B4E24" w:rsidRDefault="00C03782">
      <w:r>
        <w:t>This is the only manual database change. Fill in the four values at the top and run the whole script in SQL Server Management Studio.</w:t>
      </w:r>
    </w:p>
    <w:p w:rsidR="00DB46C1" w:rsidRDefault="00DB46C1">
      <w:r>
        <w:t>#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before="120"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lastRenderedPageBreak/>
        <w:t>USE [&lt;your Survey database&gt;];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>GO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 xml:space="preserve"> 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 xml:space="preserve">DECLARE </w:t>
      </w:r>
      <w:r>
        <w:rPr>
          <w:rFonts w:ascii="Consolas" w:eastAsia="Consolas" w:hAnsi="Consolas"/>
          <w:color w:val="222831"/>
          <w:sz w:val="17"/>
        </w:rPr>
        <w:t>@NewName     nvarchar(255) = N'survey';                      -- first part of the web address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>DECLARE @NewBaseUrl  nvarchar(255) = N'https://survey.company.com';  -- no slash at the end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>DECLARE @KeycloakUrl nvarchar(255) = N'https://sso.company.com';     -</w:t>
      </w:r>
      <w:r>
        <w:rPr>
          <w:rFonts w:ascii="Consolas" w:eastAsia="Consolas" w:hAnsi="Consolas"/>
          <w:color w:val="222831"/>
          <w:sz w:val="17"/>
        </w:rPr>
        <w:t>- no slash, no /auth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>DECLARE @ClientId    nvarchar(255) = N'survey-client';               -- Keycloak client for the web UI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 xml:space="preserve"> 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>-- look at the current values first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>SELECT name, fqdn, issuer, clientId, webApiUrl, webApiDocumentationUrl, onPremise, status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>FROM</w:t>
      </w:r>
      <w:r>
        <w:rPr>
          <w:rFonts w:ascii="Consolas" w:eastAsia="Consolas" w:hAnsi="Consolas"/>
          <w:color w:val="222831"/>
          <w:sz w:val="17"/>
        </w:rPr>
        <w:t xml:space="preserve"> dbo.srvytenant;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 xml:space="preserve"> 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>BEGIN TRANSACTION;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 xml:space="preserve"> 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>UPDATE dbo.srvytenant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>SET name                   = @NewName,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 xml:space="preserve">    fqdn                   = @NewBaseUrl + N'/',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 xml:space="preserve">    webApiUrl              = @NewBaseUrl + N'/api',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 xml:space="preserve">    webApiDocumentationUrl = @NewBaseUrl + N'/api/docs</w:t>
      </w:r>
      <w:r>
        <w:rPr>
          <w:rFonts w:ascii="Consolas" w:eastAsia="Consolas" w:hAnsi="Consolas"/>
          <w:color w:val="222831"/>
          <w:sz w:val="17"/>
        </w:rPr>
        <w:t>/index.html',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 xml:space="preserve">    issuer                 = @KeycloakUrl + N'/auth/realms/' + @NewName,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 xml:space="preserve">    clientId               = @ClientId,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 xml:space="preserve">    onPremise              = 1;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 xml:space="preserve"> 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>-- check the result, then keep or discard it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 xml:space="preserve">SELECT name, fqdn, issuer, clientId, webApiUrl, </w:t>
      </w:r>
      <w:r>
        <w:rPr>
          <w:rFonts w:ascii="Consolas" w:eastAsia="Consolas" w:hAnsi="Consolas"/>
          <w:color w:val="222831"/>
          <w:sz w:val="17"/>
        </w:rPr>
        <w:t>webApiDocumentationUrl, onPremise, status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>FROM dbo.srvytenant;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 xml:space="preserve"> 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>COMMIT TRANSACTION;   -- run ROLLBACK TRANSACTION instead if the values look wrong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18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>GO</w:t>
      </w:r>
    </w:p>
    <w:p w:rsidR="004B4E24" w:rsidRDefault="00C03782">
      <w:r>
        <w:t>What each value is for: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4B4E24">
        <w:trPr>
          <w:tblHeader/>
        </w:trPr>
        <w:tc>
          <w:tcPr>
            <w:tcW w:w="2835" w:type="dxa"/>
            <w:shd w:val="clear" w:color="auto" w:fill="E3E8ED"/>
          </w:tcPr>
          <w:p w:rsidR="004B4E24" w:rsidRDefault="00C03782">
            <w:pPr>
              <w:spacing w:before="40" w:after="40"/>
            </w:pPr>
            <w:r>
              <w:rPr>
                <w:b/>
                <w:color w:val="505966"/>
                <w:sz w:val="16"/>
              </w:rPr>
              <w:t>COLUMN</w:t>
            </w:r>
          </w:p>
        </w:tc>
        <w:tc>
          <w:tcPr>
            <w:tcW w:w="6350" w:type="dxa"/>
            <w:shd w:val="clear" w:color="auto" w:fill="E3E8ED"/>
          </w:tcPr>
          <w:p w:rsidR="004B4E24" w:rsidRDefault="00C03782">
            <w:pPr>
              <w:spacing w:before="40" w:after="40"/>
            </w:pPr>
            <w:r>
              <w:rPr>
                <w:b/>
                <w:color w:val="505966"/>
                <w:sz w:val="16"/>
              </w:rPr>
              <w:t>WHAT IT IS</w:t>
            </w:r>
          </w:p>
        </w:tc>
      </w:tr>
      <w:tr w:rsidR="004B4E24">
        <w:tc>
          <w:tcPr>
            <w:tcW w:w="2835" w:type="dxa"/>
          </w:tcPr>
          <w:p w:rsidR="004B4E24" w:rsidRDefault="00C03782">
            <w:pPr>
              <w:spacing w:before="40" w:after="40"/>
            </w:pPr>
            <w:r>
              <w:rPr>
                <w:rFonts w:ascii="Consolas" w:eastAsia="Consolas" w:hAnsi="Consolas"/>
                <w:color w:val="1F3A4D"/>
                <w:sz w:val="17"/>
              </w:rPr>
              <w:t>name</w:t>
            </w:r>
          </w:p>
        </w:tc>
        <w:tc>
          <w:tcPr>
            <w:tcW w:w="6350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Tenant name. Must match the first part of the web address</w:t>
            </w:r>
            <w:r>
              <w:rPr>
                <w:sz w:val="19"/>
              </w:rPr>
              <w:t xml:space="preserve"> and the Keycloak realm.</w:t>
            </w:r>
          </w:p>
        </w:tc>
      </w:tr>
      <w:tr w:rsidR="004B4E24">
        <w:tc>
          <w:tcPr>
            <w:tcW w:w="2835" w:type="dxa"/>
          </w:tcPr>
          <w:p w:rsidR="004B4E24" w:rsidRDefault="00C03782">
            <w:pPr>
              <w:spacing w:before="40" w:after="40"/>
            </w:pPr>
            <w:r>
              <w:rPr>
                <w:rFonts w:ascii="Consolas" w:eastAsia="Consolas" w:hAnsi="Consolas"/>
                <w:color w:val="1F3A4D"/>
                <w:sz w:val="17"/>
              </w:rPr>
              <w:t>fqdn</w:t>
            </w:r>
          </w:p>
        </w:tc>
        <w:tc>
          <w:tcPr>
            <w:tcW w:w="6350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Web address used in every survey link sent by e-mail</w:t>
            </w:r>
          </w:p>
        </w:tc>
      </w:tr>
      <w:tr w:rsidR="004B4E24">
        <w:tc>
          <w:tcPr>
            <w:tcW w:w="2835" w:type="dxa"/>
          </w:tcPr>
          <w:p w:rsidR="004B4E24" w:rsidRDefault="00C03782">
            <w:pPr>
              <w:spacing w:before="40" w:after="40"/>
            </w:pPr>
            <w:r>
              <w:rPr>
                <w:rFonts w:ascii="Consolas" w:eastAsia="Consolas" w:hAnsi="Consolas"/>
                <w:color w:val="1F3A4D"/>
                <w:sz w:val="17"/>
              </w:rPr>
              <w:t>webApiUrl</w:t>
            </w:r>
          </w:p>
        </w:tc>
        <w:tc>
          <w:tcPr>
            <w:tcW w:w="6350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Used for the unsubscribe link in e-mails</w:t>
            </w:r>
          </w:p>
        </w:tc>
      </w:tr>
      <w:tr w:rsidR="004B4E24">
        <w:tc>
          <w:tcPr>
            <w:tcW w:w="2835" w:type="dxa"/>
          </w:tcPr>
          <w:p w:rsidR="004B4E24" w:rsidRDefault="00C03782">
            <w:pPr>
              <w:spacing w:before="40" w:after="40"/>
            </w:pPr>
            <w:r>
              <w:rPr>
                <w:rFonts w:ascii="Consolas" w:eastAsia="Consolas" w:hAnsi="Consolas"/>
                <w:color w:val="1F3A4D"/>
                <w:sz w:val="17"/>
              </w:rPr>
              <w:t>webApiDocumentationUrl</w:t>
            </w:r>
          </w:p>
        </w:tc>
        <w:tc>
          <w:tcPr>
            <w:tcW w:w="6350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API documentation link shown in the interface</w:t>
            </w:r>
          </w:p>
        </w:tc>
      </w:tr>
      <w:tr w:rsidR="004B4E24">
        <w:tc>
          <w:tcPr>
            <w:tcW w:w="2835" w:type="dxa"/>
          </w:tcPr>
          <w:p w:rsidR="004B4E24" w:rsidRDefault="00C03782">
            <w:pPr>
              <w:spacing w:before="40" w:after="40"/>
            </w:pPr>
            <w:r>
              <w:rPr>
                <w:rFonts w:ascii="Consolas" w:eastAsia="Consolas" w:hAnsi="Consolas"/>
                <w:color w:val="1F3A4D"/>
                <w:sz w:val="17"/>
              </w:rPr>
              <w:t>issuer</w:t>
            </w:r>
          </w:p>
        </w:tc>
        <w:tc>
          <w:tcPr>
            <w:tcW w:w="6350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Full address of your Keycloak realm</w:t>
            </w:r>
          </w:p>
        </w:tc>
      </w:tr>
      <w:tr w:rsidR="004B4E24">
        <w:tc>
          <w:tcPr>
            <w:tcW w:w="2835" w:type="dxa"/>
          </w:tcPr>
          <w:p w:rsidR="004B4E24" w:rsidRDefault="00C03782">
            <w:pPr>
              <w:spacing w:before="40" w:after="40"/>
            </w:pPr>
            <w:r>
              <w:rPr>
                <w:rFonts w:ascii="Consolas" w:eastAsia="Consolas" w:hAnsi="Consolas"/>
                <w:color w:val="1F3A4D"/>
                <w:sz w:val="17"/>
              </w:rPr>
              <w:t>clientId</w:t>
            </w:r>
          </w:p>
        </w:tc>
        <w:tc>
          <w:tcPr>
            <w:tcW w:w="6350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Keycloak client used by the web interface</w:t>
            </w:r>
          </w:p>
        </w:tc>
      </w:tr>
    </w:tbl>
    <w:p w:rsidR="004B4E24" w:rsidRDefault="004B4E24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184"/>
      </w:tblGrid>
      <w:tr w:rsidR="004B4E24">
        <w:tc>
          <w:tcPr>
            <w:tcW w:w="9184" w:type="dxa"/>
            <w:shd w:val="clear" w:color="auto" w:fill="F9E8E5"/>
          </w:tcPr>
          <w:p w:rsidR="004B4E24" w:rsidRDefault="00C03782">
            <w:pPr>
              <w:pBdr>
                <w:left w:val="single" w:sz="18" w:space="8" w:color="A12B21"/>
              </w:pBdr>
              <w:spacing w:after="60"/>
            </w:pPr>
            <w:r>
              <w:rPr>
                <w:b/>
                <w:color w:val="A12B21"/>
                <w:sz w:val="16"/>
              </w:rPr>
              <w:t>NEVER CHANGE THESE</w:t>
            </w:r>
          </w:p>
          <w:p w:rsidR="004B4E24" w:rsidRDefault="00C03782">
            <w:pPr>
              <w:pBdr>
                <w:left w:val="single" w:sz="18" w:space="8" w:color="A12B21"/>
              </w:pBdr>
              <w:spacing w:after="40"/>
            </w:pPr>
            <w:r>
              <w:rPr>
                <w:rFonts w:ascii="Consolas" w:eastAsia="Consolas" w:hAnsi="Consolas"/>
                <w:color w:val="1F3A4D"/>
                <w:sz w:val="18"/>
              </w:rPr>
              <w:t>tenantid</w:t>
            </w:r>
            <w:r>
              <w:rPr>
                <w:sz w:val="20"/>
              </w:rPr>
              <w:t xml:space="preserve"> and </w:t>
            </w:r>
            <w:r>
              <w:rPr>
                <w:rFonts w:ascii="Consolas" w:eastAsia="Consolas" w:hAnsi="Consolas"/>
                <w:color w:val="1F3A4D"/>
                <w:sz w:val="18"/>
              </w:rPr>
              <w:t>sharedkey</w:t>
            </w:r>
            <w:r>
              <w:rPr>
                <w:sz w:val="20"/>
              </w:rPr>
              <w:t xml:space="preserve"> in </w:t>
            </w:r>
            <w:r>
              <w:rPr>
                <w:rFonts w:ascii="Consolas" w:eastAsia="Consolas" w:hAnsi="Consolas"/>
                <w:color w:val="1F3A4D"/>
                <w:sz w:val="18"/>
              </w:rPr>
              <w:t>srvytenant</w:t>
            </w:r>
            <w:r>
              <w:rPr>
                <w:sz w:val="20"/>
              </w:rPr>
              <w:t xml:space="preserve">, and </w:t>
            </w:r>
            <w:r>
              <w:rPr>
                <w:rFonts w:ascii="Consolas" w:eastAsia="Consolas" w:hAnsi="Consolas"/>
                <w:color w:val="1F3A4D"/>
                <w:sz w:val="18"/>
              </w:rPr>
              <w:t>domainid</w:t>
            </w:r>
            <w:r>
              <w:rPr>
                <w:sz w:val="20"/>
              </w:rPr>
              <w:t xml:space="preserve"> and </w:t>
            </w:r>
            <w:r>
              <w:rPr>
                <w:rFonts w:ascii="Consolas" w:eastAsia="Consolas" w:hAnsi="Consolas"/>
                <w:color w:val="1F3A4D"/>
                <w:sz w:val="18"/>
              </w:rPr>
              <w:t>sharedkey</w:t>
            </w:r>
            <w:r>
              <w:rPr>
                <w:sz w:val="20"/>
              </w:rPr>
              <w:t xml:space="preserve"> in </w:t>
            </w:r>
            <w:r>
              <w:rPr>
                <w:rFonts w:ascii="Consolas" w:eastAsia="Consolas" w:hAnsi="Consolas"/>
                <w:color w:val="1F3A4D"/>
                <w:sz w:val="18"/>
              </w:rPr>
              <w:t>srvydomain</w:t>
            </w:r>
            <w:r>
              <w:rPr>
                <w:sz w:val="20"/>
              </w:rPr>
              <w:t>.</w:t>
            </w:r>
          </w:p>
          <w:p w:rsidR="004B4E24" w:rsidRDefault="00C03782">
            <w:pPr>
              <w:pBdr>
                <w:left w:val="single" w:sz="18" w:space="8" w:color="A12B21"/>
              </w:pBdr>
              <w:spacing w:after="40"/>
            </w:pPr>
            <w:r>
              <w:rPr>
                <w:sz w:val="20"/>
              </w:rPr>
              <w:t xml:space="preserve">The shared keys are the password your service desk uses to request surveys. Changing them stops all </w:t>
            </w:r>
            <w:r>
              <w:rPr>
                <w:sz w:val="20"/>
              </w:rPr>
              <w:t>automatic survey creation until the calling system is updated too. The IDs link every survey, template and rule to the tenant.</w:t>
            </w:r>
          </w:p>
          <w:p w:rsidR="004B4E24" w:rsidRDefault="00C03782">
            <w:pPr>
              <w:pBdr>
                <w:left w:val="single" w:sz="18" w:space="8" w:color="A12B21"/>
              </w:pBdr>
              <w:spacing w:after="40"/>
            </w:pPr>
            <w:r>
              <w:rPr>
                <w:rFonts w:ascii="Consolas" w:eastAsia="Consolas" w:hAnsi="Consolas"/>
                <w:color w:val="1F3A4D"/>
                <w:sz w:val="18"/>
              </w:rPr>
              <w:t>status</w:t>
            </w:r>
            <w:r>
              <w:rPr>
                <w:sz w:val="20"/>
              </w:rPr>
              <w:t xml:space="preserve"> must stay </w:t>
            </w:r>
            <w:r>
              <w:rPr>
                <w:rFonts w:ascii="Consolas" w:eastAsia="Consolas" w:hAnsi="Consolas"/>
                <w:color w:val="1F3A4D"/>
                <w:sz w:val="18"/>
              </w:rPr>
              <w:t>0</w:t>
            </w:r>
            <w:r>
              <w:rPr>
                <w:sz w:val="20"/>
              </w:rPr>
              <w:t>, which means active.</w:t>
            </w:r>
          </w:p>
        </w:tc>
      </w:tr>
    </w:tbl>
    <w:p w:rsidR="004B4E24" w:rsidRDefault="004B4E24">
      <w:pPr>
        <w:spacing w:after="40"/>
      </w:pPr>
    </w:p>
    <w:p w:rsidR="004B4E24" w:rsidRDefault="00C03782">
      <w:r>
        <w:br w:type="page"/>
      </w:r>
    </w:p>
    <w:p w:rsidR="004B4E24" w:rsidRDefault="00C03782">
      <w:pPr>
        <w:pStyle w:val="Heading1"/>
      </w:pPr>
      <w:r>
        <w:lastRenderedPageBreak/>
        <w:t>3.  Keycloak setup</w:t>
      </w:r>
    </w:p>
    <w:p w:rsidR="004B4E24" w:rsidRDefault="00C03782">
      <w:r>
        <w:t>Nothing in Keycloak is created automatically for on-premise instal</w:t>
      </w:r>
      <w:r>
        <w:t>lations. All of the following has to exist before anyone can log in.</w:t>
      </w:r>
    </w:p>
    <w:p w:rsidR="004B4E24" w:rsidRDefault="00C03782">
      <w:pPr>
        <w:pStyle w:val="Heading2"/>
      </w:pPr>
      <w:r>
        <w:t>Realm</w:t>
      </w:r>
    </w:p>
    <w:p w:rsidR="004B4E24" w:rsidRDefault="00C03782">
      <w:r>
        <w:t xml:space="preserve">Create a realm with the same name you used for </w:t>
      </w:r>
      <w:r>
        <w:rPr>
          <w:rFonts w:ascii="Consolas" w:eastAsia="Consolas" w:hAnsi="Consolas"/>
          <w:color w:val="1F3A4D"/>
          <w:sz w:val="19"/>
        </w:rPr>
        <w:t>@NewName</w:t>
      </w:r>
      <w:r>
        <w:t xml:space="preserve"> in Step 5. The safest approach is to export the realm from the old Keycloak and import it under the new name.</w:t>
      </w:r>
    </w:p>
    <w:p w:rsidR="004B4E24" w:rsidRDefault="00C03782">
      <w:pPr>
        <w:pStyle w:val="Heading2"/>
      </w:pPr>
      <w:r>
        <w:t>Roles</w:t>
      </w:r>
    </w:p>
    <w:p w:rsidR="004B4E24" w:rsidRDefault="00C03782">
      <w:r>
        <w:t xml:space="preserve">These must exist as </w:t>
      </w:r>
      <w:r>
        <w:rPr>
          <w:b/>
        </w:rPr>
        <w:t>realm roles</w:t>
      </w:r>
      <w:r>
        <w:t>, not client roles: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08"/>
        <w:gridCol w:w="6576"/>
      </w:tblGrid>
      <w:tr w:rsidR="004B4E24">
        <w:trPr>
          <w:tblHeader/>
        </w:trPr>
        <w:tc>
          <w:tcPr>
            <w:tcW w:w="2608" w:type="dxa"/>
            <w:shd w:val="clear" w:color="auto" w:fill="E3E8ED"/>
          </w:tcPr>
          <w:p w:rsidR="004B4E24" w:rsidRDefault="00C03782">
            <w:pPr>
              <w:spacing w:before="40" w:after="40"/>
            </w:pPr>
            <w:r>
              <w:rPr>
                <w:b/>
                <w:color w:val="505966"/>
                <w:sz w:val="16"/>
              </w:rPr>
              <w:t>ROLE</w:t>
            </w:r>
          </w:p>
        </w:tc>
        <w:tc>
          <w:tcPr>
            <w:tcW w:w="6576" w:type="dxa"/>
            <w:shd w:val="clear" w:color="auto" w:fill="E3E8ED"/>
          </w:tcPr>
          <w:p w:rsidR="004B4E24" w:rsidRDefault="00C03782">
            <w:pPr>
              <w:spacing w:before="40" w:after="40"/>
            </w:pPr>
            <w:r>
              <w:rPr>
                <w:b/>
                <w:color w:val="505966"/>
                <w:sz w:val="16"/>
              </w:rPr>
              <w:t>WHO GETS IT</w:t>
            </w:r>
          </w:p>
        </w:tc>
      </w:tr>
      <w:tr w:rsidR="004B4E24">
        <w:tc>
          <w:tcPr>
            <w:tcW w:w="2608" w:type="dxa"/>
          </w:tcPr>
          <w:p w:rsidR="004B4E24" w:rsidRDefault="00C03782">
            <w:pPr>
              <w:spacing w:before="40" w:after="40"/>
            </w:pPr>
            <w:r>
              <w:rPr>
                <w:rFonts w:ascii="Consolas" w:eastAsia="Consolas" w:hAnsi="Consolas"/>
                <w:color w:val="1F3A4D"/>
                <w:sz w:val="17"/>
              </w:rPr>
              <w:t>survey-admin</w:t>
            </w:r>
          </w:p>
        </w:tc>
        <w:tc>
          <w:tcPr>
            <w:tcW w:w="6576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Administrators — settings, data connections, tenants, domains</w:t>
            </w:r>
          </w:p>
        </w:tc>
      </w:tr>
      <w:tr w:rsidR="004B4E24">
        <w:tc>
          <w:tcPr>
            <w:tcW w:w="2608" w:type="dxa"/>
          </w:tcPr>
          <w:p w:rsidR="004B4E24" w:rsidRDefault="00C03782">
            <w:pPr>
              <w:spacing w:before="40" w:after="40"/>
            </w:pPr>
            <w:r>
              <w:rPr>
                <w:rFonts w:ascii="Consolas" w:eastAsia="Consolas" w:hAnsi="Consolas"/>
                <w:color w:val="1F3A4D"/>
                <w:sz w:val="17"/>
              </w:rPr>
              <w:t>survey-designer</w:t>
            </w:r>
          </w:p>
        </w:tc>
        <w:tc>
          <w:tcPr>
            <w:tcW w:w="6576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Survey designers — surveys, rules, e-mail templates</w:t>
            </w:r>
          </w:p>
        </w:tc>
      </w:tr>
      <w:tr w:rsidR="004B4E24">
        <w:tc>
          <w:tcPr>
            <w:tcW w:w="2608" w:type="dxa"/>
          </w:tcPr>
          <w:p w:rsidR="004B4E24" w:rsidRDefault="00C03782">
            <w:pPr>
              <w:spacing w:before="40" w:after="40"/>
            </w:pPr>
            <w:r>
              <w:rPr>
                <w:rFonts w:ascii="Consolas" w:eastAsia="Consolas" w:hAnsi="Consolas"/>
                <w:color w:val="1F3A4D"/>
                <w:sz w:val="17"/>
              </w:rPr>
              <w:t>serviceware-survey</w:t>
            </w:r>
          </w:p>
        </w:tc>
        <w:tc>
          <w:tcPr>
            <w:tcW w:w="6576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 xml:space="preserve">Everyone who uses </w:t>
            </w:r>
            <w:r>
              <w:rPr>
                <w:sz w:val="19"/>
              </w:rPr>
              <w:t>Survey</w:t>
            </w:r>
          </w:p>
        </w:tc>
      </w:tr>
      <w:tr w:rsidR="004B4E24">
        <w:tc>
          <w:tcPr>
            <w:tcW w:w="2608" w:type="dxa"/>
          </w:tcPr>
          <w:p w:rsidR="004B4E24" w:rsidRDefault="00C03782">
            <w:pPr>
              <w:spacing w:before="40" w:after="40"/>
            </w:pPr>
            <w:r>
              <w:rPr>
                <w:rFonts w:ascii="Consolas" w:eastAsia="Consolas" w:hAnsi="Consolas"/>
                <w:color w:val="1F3A4D"/>
                <w:sz w:val="17"/>
              </w:rPr>
              <w:t>survey-filler</w:t>
            </w:r>
          </w:p>
        </w:tc>
        <w:tc>
          <w:tcPr>
            <w:tcW w:w="6576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Users who only fill in surveys</w:t>
            </w:r>
          </w:p>
        </w:tc>
      </w:tr>
    </w:tbl>
    <w:p w:rsidR="004B4E24" w:rsidRDefault="004B4E24">
      <w:pPr>
        <w:spacing w:after="40"/>
      </w:pPr>
    </w:p>
    <w:p w:rsidR="004B4E24" w:rsidRDefault="00C03782">
      <w:r>
        <w:t xml:space="preserve">In addition, one role per domain. Run this on the restored database and create a realm role for every value in the </w:t>
      </w:r>
      <w:r>
        <w:rPr>
          <w:rFonts w:ascii="Consolas" w:eastAsia="Consolas" w:hAnsi="Consolas"/>
          <w:color w:val="1F3A4D"/>
          <w:sz w:val="19"/>
        </w:rPr>
        <w:t>role</w:t>
      </w:r>
      <w:r>
        <w:t xml:space="preserve"> column, spelled exactly the same: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before="120" w:after="18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>SELECT name, role FROM dbo.srvydomain;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4"/>
      </w:tblGrid>
      <w:tr w:rsidR="004B4E24">
        <w:tc>
          <w:tcPr>
            <w:tcW w:w="9184" w:type="dxa"/>
            <w:shd w:val="clear" w:color="auto" w:fill="FBF2DE"/>
          </w:tcPr>
          <w:p w:rsidR="004B4E24" w:rsidRDefault="00C03782">
            <w:pPr>
              <w:pBdr>
                <w:left w:val="single" w:sz="18" w:space="8" w:color="8A5A00"/>
              </w:pBdr>
              <w:spacing w:after="60"/>
            </w:pPr>
            <w:r>
              <w:rPr>
                <w:b/>
                <w:color w:val="8A5A00"/>
                <w:sz w:val="16"/>
              </w:rPr>
              <w:t xml:space="preserve">A </w:t>
            </w:r>
            <w:r>
              <w:rPr>
                <w:b/>
                <w:color w:val="8A5A00"/>
                <w:sz w:val="16"/>
              </w:rPr>
              <w:t>MISSING DOMAIN ROLE SHOWS NO ERROR MESSAGE</w:t>
            </w:r>
          </w:p>
          <w:p w:rsidR="004B4E24" w:rsidRDefault="00C03782">
            <w:pPr>
              <w:pBdr>
                <w:left w:val="single" w:sz="18" w:space="8" w:color="8A5A00"/>
              </w:pBdr>
              <w:spacing w:after="40"/>
            </w:pPr>
            <w:r>
              <w:rPr>
                <w:sz w:val="20"/>
              </w:rPr>
              <w:t xml:space="preserve">Users will simply see an empty list of domains and will not understand why. Check the spelling character by character. A standard installation has one entry, usually </w:t>
            </w:r>
            <w:r>
              <w:rPr>
                <w:rFonts w:ascii="Consolas" w:eastAsia="Consolas" w:hAnsi="Consolas"/>
                <w:color w:val="1F3A4D"/>
                <w:sz w:val="18"/>
              </w:rPr>
              <w:t>survey-default-participants</w:t>
            </w:r>
            <w:r>
              <w:rPr>
                <w:sz w:val="20"/>
              </w:rPr>
              <w:t>.</w:t>
            </w:r>
          </w:p>
        </w:tc>
      </w:tr>
    </w:tbl>
    <w:p w:rsidR="004B4E24" w:rsidRDefault="004B4E24">
      <w:pPr>
        <w:spacing w:after="40"/>
      </w:pPr>
    </w:p>
    <w:p w:rsidR="004B4E24" w:rsidRDefault="00C03782">
      <w:pPr>
        <w:pStyle w:val="Heading2"/>
      </w:pPr>
      <w:r>
        <w:t>Clients</w:t>
      </w:r>
    </w:p>
    <w:p w:rsidR="004B4E24" w:rsidRDefault="00C03782">
      <w:r>
        <w:t>Two clie</w:t>
      </w:r>
      <w:r>
        <w:t>nts are involved: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61"/>
        <w:gridCol w:w="6123"/>
      </w:tblGrid>
      <w:tr w:rsidR="004B4E24">
        <w:trPr>
          <w:tblHeader/>
        </w:trPr>
        <w:tc>
          <w:tcPr>
            <w:tcW w:w="3061" w:type="dxa"/>
            <w:shd w:val="clear" w:color="auto" w:fill="E3E8ED"/>
          </w:tcPr>
          <w:p w:rsidR="004B4E24" w:rsidRDefault="00C03782">
            <w:pPr>
              <w:spacing w:before="40" w:after="40"/>
            </w:pPr>
            <w:r>
              <w:rPr>
                <w:b/>
                <w:color w:val="505966"/>
                <w:sz w:val="16"/>
              </w:rPr>
              <w:t>CLIENT</w:t>
            </w:r>
          </w:p>
        </w:tc>
        <w:tc>
          <w:tcPr>
            <w:tcW w:w="6123" w:type="dxa"/>
            <w:shd w:val="clear" w:color="auto" w:fill="E3E8ED"/>
          </w:tcPr>
          <w:p w:rsidR="004B4E24" w:rsidRDefault="00C03782">
            <w:pPr>
              <w:spacing w:before="40" w:after="40"/>
            </w:pPr>
            <w:r>
              <w:rPr>
                <w:b/>
                <w:color w:val="505966"/>
                <w:sz w:val="16"/>
              </w:rPr>
              <w:t>WHAT TO DO</w:t>
            </w:r>
          </w:p>
        </w:tc>
      </w:tr>
      <w:tr w:rsidR="004B4E24">
        <w:tc>
          <w:tcPr>
            <w:tcW w:w="3061" w:type="dxa"/>
          </w:tcPr>
          <w:p w:rsidR="004B4E24" w:rsidRDefault="00C03782">
            <w:pPr>
              <w:spacing w:before="40" w:after="40"/>
            </w:pPr>
            <w:r>
              <w:rPr>
                <w:rFonts w:ascii="Consolas" w:eastAsia="Consolas" w:hAnsi="Consolas"/>
                <w:color w:val="1F3A4D"/>
                <w:sz w:val="17"/>
              </w:rPr>
              <w:t>survey-api</w:t>
            </w:r>
          </w:p>
        </w:tc>
        <w:tc>
          <w:tcPr>
            <w:tcW w:w="6123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Must be present, and must appear in the audience of the login token. Keep the audience mapper that adds it.</w:t>
            </w:r>
          </w:p>
        </w:tc>
      </w:tr>
      <w:tr w:rsidR="004B4E24">
        <w:tc>
          <w:tcPr>
            <w:tcW w:w="3061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 xml:space="preserve">Web interface client (for example </w:t>
            </w:r>
            <w:r>
              <w:rPr>
                <w:rFonts w:ascii="Consolas" w:eastAsia="Consolas" w:hAnsi="Consolas"/>
                <w:color w:val="1F3A4D"/>
                <w:sz w:val="17"/>
              </w:rPr>
              <w:t>survey-client</w:t>
            </w:r>
            <w:r>
              <w:rPr>
                <w:sz w:val="19"/>
              </w:rPr>
              <w:t>)</w:t>
            </w:r>
          </w:p>
        </w:tc>
        <w:tc>
          <w:tcPr>
            <w:tcW w:w="6123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Update the addresses below for the new server</w:t>
            </w:r>
          </w:p>
        </w:tc>
      </w:tr>
    </w:tbl>
    <w:p w:rsidR="004B4E24" w:rsidRDefault="004B4E24">
      <w:pPr>
        <w:spacing w:after="40"/>
      </w:pPr>
    </w:p>
    <w:p w:rsidR="004B4E24" w:rsidRDefault="00C03782">
      <w:pPr>
        <w:pStyle w:val="ListBullet"/>
      </w:pPr>
      <w:r>
        <w:rPr>
          <w:b/>
        </w:rPr>
        <w:t>Valid redirect URIs</w:t>
      </w:r>
      <w:r>
        <w:t xml:space="preserve"> — </w:t>
      </w:r>
      <w:r>
        <w:rPr>
          <w:rFonts w:ascii="Consolas" w:eastAsia="Consolas" w:hAnsi="Consolas"/>
          <w:color w:val="1F3A4D"/>
          <w:sz w:val="19"/>
        </w:rPr>
        <w:t>https://&lt;new address&gt;/*</w:t>
      </w:r>
    </w:p>
    <w:p w:rsidR="004B4E24" w:rsidRDefault="00C03782">
      <w:pPr>
        <w:pStyle w:val="ListBullet"/>
      </w:pPr>
      <w:r>
        <w:rPr>
          <w:b/>
        </w:rPr>
        <w:t>Valid post logout redirect URIs</w:t>
      </w:r>
      <w:r>
        <w:t xml:space="preserve"> — </w:t>
      </w:r>
      <w:r>
        <w:rPr>
          <w:rFonts w:ascii="Consolas" w:eastAsia="Consolas" w:hAnsi="Consolas"/>
          <w:color w:val="1F3A4D"/>
          <w:sz w:val="19"/>
        </w:rPr>
        <w:t>https://&lt;new address&gt;/*</w:t>
      </w:r>
    </w:p>
    <w:p w:rsidR="004B4E24" w:rsidRDefault="00C03782">
      <w:pPr>
        <w:pStyle w:val="ListBullet"/>
      </w:pPr>
      <w:r>
        <w:rPr>
          <w:b/>
        </w:rPr>
        <w:t>Web origins</w:t>
      </w:r>
      <w:r>
        <w:t xml:space="preserve"> — </w:t>
      </w:r>
      <w:r>
        <w:rPr>
          <w:rFonts w:ascii="Consolas" w:eastAsia="Consolas" w:hAnsi="Consolas"/>
          <w:color w:val="1F3A4D"/>
          <w:sz w:val="19"/>
        </w:rPr>
        <w:t>https://&lt;new address&gt;</w:t>
      </w:r>
    </w:p>
    <w:p w:rsidR="004B4E24" w:rsidRDefault="00C03782">
      <w:pPr>
        <w:pStyle w:val="Heading2"/>
      </w:pPr>
      <w:r>
        <w:lastRenderedPageBreak/>
        <w:t>Users</w:t>
      </w:r>
    </w:p>
    <w:p w:rsidR="004B4E24" w:rsidRDefault="00C03782">
      <w:r>
        <w:t xml:space="preserve">Survey recognises users by e-mail address, so existing accounts and their surveys are kept as long as the new realm uses the same e-mail addresses. Role assignments are </w:t>
      </w:r>
      <w:r>
        <w:rPr>
          <w:b/>
        </w:rPr>
        <w:t>not</w:t>
      </w:r>
      <w:r>
        <w:t xml:space="preserve"> carried over — assign the roles above to your users in the new realm.</w:t>
      </w:r>
    </w:p>
    <w:p w:rsidR="004B4E24" w:rsidRDefault="00C03782">
      <w:pPr>
        <w:pStyle w:val="Heading1"/>
      </w:pPr>
      <w:r>
        <w:t>4.  Check tha</w:t>
      </w:r>
      <w:r>
        <w:t>t it works</w:t>
      </w:r>
    </w:p>
    <w:p w:rsidR="004B4E24" w:rsidRDefault="00C03782">
      <w:pPr>
        <w:pStyle w:val="ListNumber"/>
        <w:numPr>
          <w:ilvl w:val="0"/>
          <w:numId w:val="11"/>
        </w:numPr>
      </w:pPr>
      <w:r>
        <w:t>Open the new Survey address in a browser and log in as an administrator.</w:t>
      </w:r>
    </w:p>
    <w:p w:rsidR="004B4E24" w:rsidRDefault="00C03782">
      <w:pPr>
        <w:pStyle w:val="ListNumber"/>
        <w:numPr>
          <w:ilvl w:val="0"/>
          <w:numId w:val="11"/>
        </w:numPr>
      </w:pPr>
      <w:r>
        <w:t>Check that the domain list is not empty.</w:t>
      </w:r>
    </w:p>
    <w:p w:rsidR="004B4E24" w:rsidRDefault="00C03782">
      <w:pPr>
        <w:pStyle w:val="ListNumber"/>
        <w:numPr>
          <w:ilvl w:val="0"/>
          <w:numId w:val="11"/>
        </w:numPr>
      </w:pPr>
      <w:r>
        <w:t>Open an existing survey template — your existing data should all be there.</w:t>
      </w:r>
    </w:p>
    <w:p w:rsidR="004B4E24" w:rsidRDefault="00C03782">
      <w:pPr>
        <w:pStyle w:val="ListNumber"/>
        <w:numPr>
          <w:ilvl w:val="0"/>
          <w:numId w:val="11"/>
        </w:numPr>
      </w:pPr>
      <w:r>
        <w:t>Go to Settings and send a test e-mail. This confirms the</w:t>
      </w:r>
      <w:r>
        <w:t xml:space="preserve"> three configuration keys were copied correctly.</w:t>
      </w:r>
    </w:p>
    <w:p w:rsidR="004B4E24" w:rsidRDefault="00C03782">
      <w:pPr>
        <w:pStyle w:val="ListNumber"/>
        <w:numPr>
          <w:ilvl w:val="0"/>
          <w:numId w:val="11"/>
        </w:numPr>
      </w:pPr>
      <w:r>
        <w:t>Open a distribution list that reads from a database connection and refresh it.</w:t>
      </w:r>
    </w:p>
    <w:p w:rsidR="004B4E24" w:rsidRDefault="00C03782">
      <w:pPr>
        <w:pStyle w:val="ListNumber"/>
        <w:numPr>
          <w:ilvl w:val="0"/>
          <w:numId w:val="11"/>
        </w:numPr>
      </w:pPr>
      <w:r>
        <w:t>Send a survey by e-mail and confirm the link in the e-mail points at the new address and opens.</w:t>
      </w:r>
    </w:p>
    <w:p w:rsidR="004B4E24" w:rsidRDefault="00C03782">
      <w:pPr>
        <w:pStyle w:val="ListNumber"/>
        <w:numPr>
          <w:ilvl w:val="0"/>
          <w:numId w:val="11"/>
        </w:numPr>
      </w:pPr>
      <w:r>
        <w:t xml:space="preserve">Check that the unsubscribe link </w:t>
      </w:r>
      <w:r>
        <w:t>at the bottom of that e-mail works.</w:t>
      </w:r>
    </w:p>
    <w:p w:rsidR="004B4E24" w:rsidRDefault="00C03782">
      <w:pPr>
        <w:pStyle w:val="ListNumber"/>
        <w:numPr>
          <w:ilvl w:val="0"/>
          <w:numId w:val="11"/>
        </w:numPr>
      </w:pPr>
      <w:r>
        <w:t>Start the scheduler and let one rule run.</w:t>
      </w:r>
    </w:p>
    <w:p w:rsidR="004B4E24" w:rsidRDefault="00C03782">
      <w:pPr>
        <w:pStyle w:val="Heading1"/>
      </w:pPr>
      <w:r>
        <w:t>5.  If something does not work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2608"/>
        <w:gridCol w:w="4082"/>
      </w:tblGrid>
      <w:tr w:rsidR="004B4E24">
        <w:trPr>
          <w:tblHeader/>
        </w:trPr>
        <w:tc>
          <w:tcPr>
            <w:tcW w:w="2494" w:type="dxa"/>
            <w:shd w:val="clear" w:color="auto" w:fill="E3E8ED"/>
          </w:tcPr>
          <w:p w:rsidR="004B4E24" w:rsidRDefault="00C03782">
            <w:pPr>
              <w:spacing w:before="40" w:after="40"/>
            </w:pPr>
            <w:r>
              <w:rPr>
                <w:b/>
                <w:color w:val="505966"/>
                <w:sz w:val="16"/>
              </w:rPr>
              <w:t>SYMPTOM</w:t>
            </w:r>
          </w:p>
        </w:tc>
        <w:tc>
          <w:tcPr>
            <w:tcW w:w="2608" w:type="dxa"/>
            <w:shd w:val="clear" w:color="auto" w:fill="E3E8ED"/>
          </w:tcPr>
          <w:p w:rsidR="004B4E24" w:rsidRDefault="00C03782">
            <w:pPr>
              <w:spacing w:before="40" w:after="40"/>
            </w:pPr>
            <w:r>
              <w:rPr>
                <w:b/>
                <w:color w:val="505966"/>
                <w:sz w:val="16"/>
              </w:rPr>
              <w:t>CAUSE</w:t>
            </w:r>
          </w:p>
        </w:tc>
        <w:tc>
          <w:tcPr>
            <w:tcW w:w="4082" w:type="dxa"/>
            <w:shd w:val="clear" w:color="auto" w:fill="E3E8ED"/>
          </w:tcPr>
          <w:p w:rsidR="004B4E24" w:rsidRDefault="00C03782">
            <w:pPr>
              <w:spacing w:before="40" w:after="40"/>
            </w:pPr>
            <w:r>
              <w:rPr>
                <w:b/>
                <w:color w:val="505966"/>
                <w:sz w:val="16"/>
              </w:rPr>
              <w:t>FIX</w:t>
            </w:r>
          </w:p>
        </w:tc>
      </w:tr>
      <w:tr w:rsidR="004B4E24">
        <w:tc>
          <w:tcPr>
            <w:tcW w:w="2494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Page does not load, error mentions tenant not found</w:t>
            </w:r>
          </w:p>
        </w:tc>
        <w:tc>
          <w:tcPr>
            <w:tcW w:w="2608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The tenant name does not match the web address</w:t>
            </w:r>
          </w:p>
        </w:tc>
        <w:tc>
          <w:tcPr>
            <w:tcW w:w="4082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 xml:space="preserve">Check </w:t>
            </w:r>
            <w:r>
              <w:rPr>
                <w:rFonts w:ascii="Consolas" w:eastAsia="Consolas" w:hAnsi="Consolas"/>
                <w:color w:val="1F3A4D"/>
                <w:sz w:val="17"/>
              </w:rPr>
              <w:t>name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eastAsia="Consolas" w:hAnsi="Consolas"/>
                <w:color w:val="1F3A4D"/>
                <w:sz w:val="17"/>
              </w:rPr>
              <w:t>srvytenant</w:t>
            </w:r>
            <w:r>
              <w:rPr>
                <w:sz w:val="19"/>
              </w:rPr>
              <w:t xml:space="preserve"> equa</w:t>
            </w:r>
            <w:r>
              <w:rPr>
                <w:sz w:val="19"/>
              </w:rPr>
              <w:t xml:space="preserve">ls the first part of the address, and that the proxy forwards </w:t>
            </w:r>
            <w:r>
              <w:rPr>
                <w:rFonts w:ascii="Consolas" w:eastAsia="Consolas" w:hAnsi="Consolas"/>
                <w:color w:val="1F3A4D"/>
                <w:sz w:val="17"/>
              </w:rPr>
              <w:t>X-Forwarded-Host</w:t>
            </w:r>
          </w:p>
        </w:tc>
      </w:tr>
      <w:tr w:rsidR="004B4E24">
        <w:tc>
          <w:tcPr>
            <w:tcW w:w="2494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Login succeeds but Survey shows an error or stays empty</w:t>
            </w:r>
          </w:p>
        </w:tc>
        <w:tc>
          <w:tcPr>
            <w:tcW w:w="2608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Keycloak realm address or audience is wrong</w:t>
            </w:r>
          </w:p>
        </w:tc>
        <w:tc>
          <w:tcPr>
            <w:tcW w:w="4082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 xml:space="preserve">Check </w:t>
            </w:r>
            <w:r>
              <w:rPr>
                <w:rFonts w:ascii="Consolas" w:eastAsia="Consolas" w:hAnsi="Consolas"/>
                <w:color w:val="1F3A4D"/>
                <w:sz w:val="17"/>
              </w:rPr>
              <w:t>issuer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eastAsia="Consolas" w:hAnsi="Consolas"/>
                <w:color w:val="1F3A4D"/>
                <w:sz w:val="17"/>
              </w:rPr>
              <w:t>srvytenant</w:t>
            </w:r>
            <w:r>
              <w:rPr>
                <w:sz w:val="19"/>
              </w:rPr>
              <w:t xml:space="preserve">, and that </w:t>
            </w:r>
            <w:r>
              <w:rPr>
                <w:rFonts w:ascii="Consolas" w:eastAsia="Consolas" w:hAnsi="Consolas"/>
                <w:color w:val="1F3A4D"/>
                <w:sz w:val="17"/>
              </w:rPr>
              <w:t>survey-api</w:t>
            </w:r>
            <w:r>
              <w:rPr>
                <w:sz w:val="19"/>
              </w:rPr>
              <w:t xml:space="preserve"> is in the token audience</w:t>
            </w:r>
          </w:p>
        </w:tc>
      </w:tr>
      <w:tr w:rsidR="004B4E24">
        <w:tc>
          <w:tcPr>
            <w:tcW w:w="2494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Logged in, but domain list is empty</w:t>
            </w:r>
          </w:p>
        </w:tc>
        <w:tc>
          <w:tcPr>
            <w:tcW w:w="2608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Domain roles missing in the new realm</w:t>
            </w:r>
          </w:p>
        </w:tc>
        <w:tc>
          <w:tcPr>
            <w:tcW w:w="4082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 xml:space="preserve">Create a realm role for every value in </w:t>
            </w:r>
            <w:r>
              <w:rPr>
                <w:rFonts w:ascii="Consolas" w:eastAsia="Consolas" w:hAnsi="Consolas"/>
                <w:color w:val="1F3A4D"/>
                <w:sz w:val="17"/>
              </w:rPr>
              <w:t>srvydomain.role</w:t>
            </w:r>
          </w:p>
        </w:tc>
      </w:tr>
      <w:tr w:rsidR="004B4E24">
        <w:tc>
          <w:tcPr>
            <w:tcW w:w="2494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E-mails are not sent</w:t>
            </w:r>
          </w:p>
        </w:tc>
        <w:tc>
          <w:tcPr>
            <w:tcW w:w="2608" w:type="dxa"/>
          </w:tcPr>
          <w:p w:rsidR="004B4E24" w:rsidRDefault="00C03782">
            <w:pPr>
              <w:spacing w:before="40" w:after="40"/>
            </w:pPr>
            <w:r>
              <w:rPr>
                <w:rFonts w:ascii="Consolas" w:eastAsia="Consolas" w:hAnsi="Consolas"/>
                <w:color w:val="1F3A4D"/>
                <w:sz w:val="17"/>
              </w:rPr>
              <w:t>SaltKey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eastAsia="Consolas" w:hAnsi="Consolas"/>
                <w:color w:val="1F3A4D"/>
                <w:sz w:val="17"/>
              </w:rPr>
              <w:t>EncriptionKey</w:t>
            </w:r>
            <w:r>
              <w:rPr>
                <w:sz w:val="19"/>
              </w:rPr>
              <w:t xml:space="preserve"> differ from the old server</w:t>
            </w:r>
          </w:p>
        </w:tc>
        <w:tc>
          <w:tcPr>
            <w:tcW w:w="4082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Copy both values from the old configuration file</w:t>
            </w:r>
          </w:p>
        </w:tc>
      </w:tr>
      <w:tr w:rsidR="004B4E24">
        <w:tc>
          <w:tcPr>
            <w:tcW w:w="2494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Dat</w:t>
            </w:r>
            <w:r>
              <w:rPr>
                <w:sz w:val="19"/>
              </w:rPr>
              <w:t>a source connections fail</w:t>
            </w:r>
          </w:p>
        </w:tc>
        <w:tc>
          <w:tcPr>
            <w:tcW w:w="2608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Same cause as above, or the source database also moved</w:t>
            </w:r>
          </w:p>
        </w:tc>
        <w:tc>
          <w:tcPr>
            <w:tcW w:w="4082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Copy the two keys; re-enter the connection in the interface if the source server changed</w:t>
            </w:r>
          </w:p>
        </w:tc>
      </w:tr>
      <w:tr w:rsidR="004B4E24">
        <w:tc>
          <w:tcPr>
            <w:tcW w:w="2494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>Survey links in new e-mails point at the old address</w:t>
            </w:r>
          </w:p>
        </w:tc>
        <w:tc>
          <w:tcPr>
            <w:tcW w:w="2608" w:type="dxa"/>
          </w:tcPr>
          <w:p w:rsidR="004B4E24" w:rsidRDefault="00C03782">
            <w:pPr>
              <w:spacing w:before="40" w:after="40"/>
            </w:pPr>
            <w:r>
              <w:rPr>
                <w:rFonts w:ascii="Consolas" w:eastAsia="Consolas" w:hAnsi="Consolas"/>
                <w:color w:val="1F3A4D"/>
                <w:sz w:val="17"/>
              </w:rPr>
              <w:t>fqdn</w:t>
            </w:r>
            <w:r>
              <w:rPr>
                <w:sz w:val="19"/>
              </w:rPr>
              <w:t xml:space="preserve"> was not updated</w:t>
            </w:r>
          </w:p>
        </w:tc>
        <w:tc>
          <w:tcPr>
            <w:tcW w:w="4082" w:type="dxa"/>
          </w:tcPr>
          <w:p w:rsidR="004B4E24" w:rsidRDefault="00C03782">
            <w:pPr>
              <w:spacing w:before="40" w:after="40"/>
            </w:pPr>
            <w:r>
              <w:rPr>
                <w:sz w:val="19"/>
              </w:rPr>
              <w:t xml:space="preserve">Re-run the </w:t>
            </w:r>
            <w:r>
              <w:rPr>
                <w:sz w:val="19"/>
              </w:rPr>
              <w:t>update script in Step 5</w:t>
            </w:r>
          </w:p>
        </w:tc>
      </w:tr>
    </w:tbl>
    <w:p w:rsidR="004B4E24" w:rsidRDefault="004B4E24">
      <w:pPr>
        <w:spacing w:after="40"/>
      </w:pPr>
    </w:p>
    <w:p w:rsidR="004B4E24" w:rsidRDefault="00C03782">
      <w:pPr>
        <w:pStyle w:val="Heading1"/>
      </w:pPr>
      <w:r>
        <w:t>6.  E-mails already sent</w:t>
      </w:r>
    </w:p>
    <w:p w:rsidR="004B4E24" w:rsidRDefault="00C03782">
      <w:r>
        <w:t xml:space="preserve">Surveys sent before the move contain links to the old address. New e-mails use the new address automatically. If open surveys matter to you, keep a redirect from the old address to the new one for as long </w:t>
      </w:r>
      <w:r>
        <w:t>as those surveys stay open.</w:t>
      </w:r>
    </w:p>
    <w:p w:rsidR="004B4E24" w:rsidRDefault="00C03782">
      <w:r>
        <w:t xml:space="preserve">If anyone typed a fixed link into an e-mail template by hand, that link still points at the old server. This query lists the templates to check — replace </w:t>
      </w:r>
      <w:r>
        <w:rPr>
          <w:rFonts w:ascii="Consolas" w:eastAsia="Consolas" w:hAnsi="Consolas"/>
          <w:color w:val="1F3A4D"/>
          <w:sz w:val="19"/>
        </w:rPr>
        <w:t>oldserver</w:t>
      </w:r>
      <w:r>
        <w:t xml:space="preserve"> with your old address:</w:t>
      </w:r>
    </w:p>
    <w:p w:rsidR="00DB46C1" w:rsidRDefault="00DB46C1"/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before="120"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>SELECT name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>FROM dbo.srvyemailtemplate</w:t>
      </w:r>
    </w:p>
    <w:p w:rsidR="004B4E24" w:rsidRDefault="00C03782">
      <w:pPr>
        <w:keepLines/>
        <w:pBdr>
          <w:left w:val="single" w:sz="18" w:space="8" w:color="005A8C"/>
        </w:pBdr>
        <w:shd w:val="clear" w:color="auto" w:fill="F0F2F5"/>
        <w:spacing w:after="180" w:line="240" w:lineRule="auto"/>
        <w:ind w:left="283"/>
      </w:pPr>
      <w:r>
        <w:rPr>
          <w:rFonts w:ascii="Consolas" w:eastAsia="Consolas" w:hAnsi="Consolas"/>
          <w:color w:val="222831"/>
          <w:sz w:val="17"/>
        </w:rPr>
        <w:t>WHERE emailtemplatejson LIKE N'%oldserver%';</w:t>
      </w:r>
    </w:p>
    <w:p w:rsidR="004B4E24" w:rsidRDefault="00C03782">
      <w:pPr>
        <w:pStyle w:val="Heading1"/>
      </w:pPr>
      <w:r>
        <w:t>7.  Going back</w:t>
      </w:r>
    </w:p>
    <w:p w:rsidR="004B4E24" w:rsidRDefault="00C03782">
      <w:r>
        <w:t>The database change is a single UPDATE on a single row. Put back the values you saved in section 1 and the system returns to its previous state.</w:t>
      </w:r>
    </w:p>
    <w:p w:rsidR="004B4E24" w:rsidRDefault="00C03782" w:rsidP="00DB46C1">
      <w:r>
        <w:t>If you need to undo the version upgrade as well, re</w:t>
      </w:r>
      <w:r>
        <w:t>store the backup you took in Step 2. The database update cannot be reversed on its own.</w:t>
      </w:r>
      <w:bookmarkStart w:id="0" w:name="_GoBack"/>
      <w:bookmarkEnd w:id="0"/>
    </w:p>
    <w:sectPr w:rsidR="004B4E24" w:rsidSect="00034616">
      <w:footerReference w:type="default" r:id="rId8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3782" w:rsidRDefault="00C03782">
      <w:pPr>
        <w:spacing w:after="0" w:line="240" w:lineRule="auto"/>
      </w:pPr>
      <w:r>
        <w:separator/>
      </w:r>
    </w:p>
  </w:endnote>
  <w:endnote w:type="continuationSeparator" w:id="0">
    <w:p w:rsidR="00C03782" w:rsidRDefault="00C03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4E24" w:rsidRDefault="00C03782">
    <w:pPr>
      <w:pStyle w:val="Footer"/>
      <w:jc w:val="right"/>
    </w:pPr>
    <w:r>
      <w:rPr>
        <w:color w:val="505966"/>
        <w:sz w:val="16"/>
      </w:rPr>
      <w:t xml:space="preserve">Serviceware Survey · Moving to a New Server · Page </w:t>
    </w:r>
    <w:r>
      <w:fldChar w:fldCharType="begin"/>
    </w:r>
    <w:r>
      <w:instrText>PAGE</w:instrText>
    </w:r>
    <w:r>
      <w:fldChar w:fldCharType="separate"/>
    </w:r>
    <w:r w:rsidR="00DB46C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3782" w:rsidRDefault="00C03782">
      <w:pPr>
        <w:spacing w:after="0" w:line="240" w:lineRule="auto"/>
      </w:pPr>
      <w:r>
        <w:separator/>
      </w:r>
    </w:p>
  </w:footnote>
  <w:footnote w:type="continuationSeparator" w:id="0">
    <w:p w:rsidR="00C03782" w:rsidRDefault="00C037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E24"/>
    <w:rsid w:val="00AA1D8D"/>
    <w:rsid w:val="00B47730"/>
    <w:rsid w:val="00C03782"/>
    <w:rsid w:val="00CB0664"/>
    <w:rsid w:val="00DB46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D96DC"/>
  <w14:defaultImageDpi w14:val="300"/>
  <w15:docId w15:val="{6A1D00B8-AA1C-4E20-B701-5C11C7CC1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eastAsia="Calibri" w:hAnsi="Calibri"/>
      <w:color w:val="1A1D2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/>
      <w:b/>
      <w:bCs/>
      <w:color w:val="005A8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/>
      <w:b/>
      <w:bCs/>
      <w:color w:val="5059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E6546E-E7A3-4464-AF65-C3AEC39CF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1439</Words>
  <Characters>8204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Bojan Kulidzan</cp:lastModifiedBy>
  <cp:revision>2</cp:revision>
  <dcterms:created xsi:type="dcterms:W3CDTF">2013-12-23T23:15:00Z</dcterms:created>
  <dcterms:modified xsi:type="dcterms:W3CDTF">2026-09-02T11:49:00Z</dcterms:modified>
  <cp:category/>
</cp:coreProperties>
</file>