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Property Address - Home Warranty Order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Lisa.Vizza@fnf.com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Lisa!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cc0000"/>
          <w:rtl w:val="0"/>
        </w:rPr>
        <w:t xml:space="preserve">Agent(s) name(s)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would like to purchase a</w:t>
      </w:r>
      <w:r w:rsidDel="00000000" w:rsidR="00000000" w:rsidRPr="00000000">
        <w:rPr>
          <w:b w:val="1"/>
          <w:bCs w:val="1"/>
          <w:rtl w:val="0"/>
        </w:rPr>
        <w:t xml:space="preserve"> Home Warranty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cc0000"/>
          <w:rtl w:val="0"/>
        </w:rPr>
        <w:t xml:space="preserve">his/her/their</w:t>
      </w:r>
      <w:r w:rsidDel="00000000" w:rsidR="00000000" w:rsidRPr="00000000">
        <w:rPr>
          <w:rtl w:val="0"/>
        </w:rPr>
        <w:t xml:space="preserve"> Buyer. Could you please place the order for us?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Order details below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Property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SFR, under 5,000sf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Plan/Options: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Buyer Name(s):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Escrow Officer/Company: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Escrow Number: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Estimated COE date: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let me know if you need any other info.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7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