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31.2" w:lineRule="auto"/>
        <w:rPr>
          <w:b w:val="1"/>
          <w:bCs w:val="1"/>
          <w:sz w:val="20"/>
          <w:szCs w:val="20"/>
        </w:rPr>
      </w:pPr>
      <w:r w:rsidDel="00000000" w:rsidR="00000000" w:rsidRPr="00000000">
        <w:rPr>
          <w:b w:val="1"/>
          <w:bCs w:val="1"/>
          <w:sz w:val="20"/>
          <w:szCs w:val="20"/>
          <w:rtl w:val="0"/>
        </w:rPr>
        <w:t xml:space="preserve">Subject: Property Address - Additional Disclosures and Reports</w:t>
      </w:r>
    </w:p>
    <w:p w:rsidR="00000000" w:rsidDel="00000000" w:rsidP="00000000" w:rsidRDefault="00000000" w:rsidRPr="00000000" w14:paraId="00000002">
      <w:pPr>
        <w:shd w:fill="ffffff" w:val="clear"/>
        <w:spacing w:line="331.2" w:lineRule="auto"/>
        <w:rPr>
          <w:b w:val="1"/>
          <w:bCs w:val="1"/>
          <w:sz w:val="20"/>
          <w:szCs w:val="20"/>
        </w:rPr>
      </w:pPr>
      <w:r w:rsidDel="00000000" w:rsidR="00000000" w:rsidRPr="00000000">
        <w:rPr>
          <w:b w:val="1"/>
          <w:bCs w:val="1"/>
          <w:sz w:val="20"/>
          <w:szCs w:val="20"/>
          <w:rtl w:val="0"/>
        </w:rPr>
        <w:t xml:space="preserve">To: Seller(s)</w:t>
      </w:r>
    </w:p>
    <w:p w:rsidR="00000000" w:rsidDel="00000000" w:rsidP="00000000" w:rsidRDefault="00000000" w:rsidRPr="00000000" w14:paraId="00000003">
      <w:pPr>
        <w:shd w:fill="ffffff" w:val="clear"/>
        <w:spacing w:line="331.2" w:lineRule="auto"/>
        <w:rPr>
          <w:sz w:val="20"/>
          <w:szCs w:val="20"/>
        </w:rPr>
      </w:pPr>
      <w:r w:rsidDel="00000000" w:rsidR="00000000" w:rsidRPr="00000000">
        <w:rPr>
          <w:b w:val="1"/>
          <w:bCs w:val="1"/>
          <w:sz w:val="20"/>
          <w:szCs w:val="20"/>
          <w:rtl w:val="0"/>
        </w:rPr>
        <w:t xml:space="preserve">CC: Our Agent(s)</w:t>
      </w: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shd w:fill="ffffff" w:val="clear"/>
        <w:rPr>
          <w:sz w:val="20"/>
          <w:szCs w:val="20"/>
        </w:rPr>
      </w:pPr>
      <w:r w:rsidDel="00000000" w:rsidR="00000000" w:rsidRPr="00000000">
        <w:rPr>
          <w:sz w:val="20"/>
          <w:szCs w:val="20"/>
          <w:rtl w:val="0"/>
        </w:rPr>
        <w:t xml:space="preserve">Hello &lt;</w:t>
      </w:r>
      <w:r w:rsidDel="00000000" w:rsidR="00000000" w:rsidRPr="00000000">
        <w:rPr>
          <w:color w:val="fb0007"/>
          <w:sz w:val="20"/>
          <w:szCs w:val="20"/>
          <w:rtl w:val="0"/>
        </w:rPr>
        <w:t xml:space="preserve">Seller&gt;</w:t>
      </w:r>
      <w:r w:rsidDel="00000000" w:rsidR="00000000" w:rsidRPr="00000000">
        <w:rPr>
          <w:sz w:val="20"/>
          <w:szCs w:val="20"/>
          <w:rtl w:val="0"/>
        </w:rPr>
        <w:t xml:space="preserve">,</w:t>
      </w:r>
    </w:p>
    <w:p w:rsidR="00000000" w:rsidDel="00000000" w:rsidP="00000000" w:rsidRDefault="00000000" w:rsidRPr="00000000" w14:paraId="00000006">
      <w:pPr>
        <w:shd w:fill="ffffff" w:val="clear"/>
        <w:rPr>
          <w:sz w:val="20"/>
          <w:szCs w:val="20"/>
        </w:rPr>
      </w:pPr>
      <w:r w:rsidDel="00000000" w:rsidR="00000000" w:rsidRPr="00000000">
        <w:rPr>
          <w:rtl w:val="0"/>
        </w:rPr>
      </w:r>
    </w:p>
    <w:p w:rsidR="00000000" w:rsidDel="00000000" w:rsidP="00000000" w:rsidRDefault="00000000" w:rsidRPr="00000000" w14:paraId="00000007">
      <w:pPr>
        <w:shd w:fill="ffffff" w:val="clear"/>
        <w:rPr>
          <w:sz w:val="20"/>
          <w:szCs w:val="20"/>
        </w:rPr>
      </w:pPr>
      <w:r w:rsidDel="00000000" w:rsidR="00000000" w:rsidRPr="00000000">
        <w:rPr>
          <w:sz w:val="20"/>
          <w:szCs w:val="20"/>
          <w:rtl w:val="0"/>
        </w:rPr>
        <w:t xml:space="preserve">Attached to this email are disclosures and reports associated with your sale of </w:t>
      </w:r>
      <w:r w:rsidDel="00000000" w:rsidR="00000000" w:rsidRPr="00000000">
        <w:rPr>
          <w:b w:val="1"/>
          <w:bCs w:val="1"/>
          <w:sz w:val="20"/>
          <w:szCs w:val="20"/>
          <w:rtl w:val="0"/>
        </w:rPr>
        <w:t xml:space="preserve">&lt;</w:t>
      </w:r>
      <w:r w:rsidDel="00000000" w:rsidR="00000000" w:rsidRPr="00000000">
        <w:rPr>
          <w:b w:val="1"/>
          <w:bCs w:val="1"/>
          <w:color w:val="be0004"/>
          <w:sz w:val="20"/>
          <w:szCs w:val="20"/>
          <w:rtl w:val="0"/>
        </w:rPr>
        <w:t xml:space="preserve">Property Address&gt;</w:t>
      </w:r>
      <w:r w:rsidDel="00000000" w:rsidR="00000000" w:rsidRPr="00000000">
        <w:rPr>
          <w:b w:val="1"/>
          <w:bCs w:val="1"/>
          <w:sz w:val="20"/>
          <w:szCs w:val="20"/>
          <w:rtl w:val="0"/>
        </w:rPr>
        <w:t xml:space="preserve"> </w:t>
      </w:r>
      <w:r w:rsidDel="00000000" w:rsidR="00000000" w:rsidRPr="00000000">
        <w:rPr>
          <w:sz w:val="20"/>
          <w:szCs w:val="20"/>
          <w:rtl w:val="0"/>
        </w:rPr>
        <w:t xml:space="preserve">that simply need your review and signature. They include:</w:t>
      </w:r>
    </w:p>
    <w:p w:rsidR="00000000" w:rsidDel="00000000" w:rsidP="00000000" w:rsidRDefault="00000000" w:rsidRPr="00000000" w14:paraId="00000008">
      <w:pPr>
        <w:shd w:fill="ffffff" w:val="clear"/>
        <w:rPr>
          <w:sz w:val="20"/>
          <w:szCs w:val="20"/>
        </w:rPr>
      </w:pPr>
      <w:r w:rsidDel="00000000" w:rsidR="00000000" w:rsidRPr="00000000">
        <w:rPr>
          <w:rtl w:val="0"/>
        </w:rPr>
      </w:r>
    </w:p>
    <w:p w:rsidR="00000000" w:rsidDel="00000000" w:rsidP="00000000" w:rsidRDefault="00000000" w:rsidRPr="00000000" w14:paraId="00000009">
      <w:pPr>
        <w:shd w:fill="ffffff" w:val="clear"/>
        <w:spacing w:after="160" w:lineRule="auto"/>
        <w:rPr>
          <w:color w:val="1a1a1a"/>
          <w:sz w:val="20"/>
          <w:szCs w:val="20"/>
          <w:u w:val="single"/>
        </w:rPr>
      </w:pPr>
      <w:r w:rsidDel="00000000" w:rsidR="00000000" w:rsidRPr="00000000">
        <w:rPr>
          <w:color w:val="1a1a1a"/>
          <w:sz w:val="20"/>
          <w:szCs w:val="20"/>
          <w:u w:val="single"/>
          <w:rtl w:val="0"/>
        </w:rPr>
        <w:t xml:space="preserve">Property Specific Disclosures</w:t>
      </w:r>
    </w:p>
    <w:p w:rsidR="00000000" w:rsidDel="00000000" w:rsidP="00000000" w:rsidRDefault="00000000" w:rsidRPr="00000000" w14:paraId="0000000A">
      <w:pPr>
        <w:numPr>
          <w:ilvl w:val="0"/>
          <w:numId w:val="1"/>
        </w:numPr>
        <w:shd w:fill="ffffff" w:val="clear"/>
        <w:spacing w:after="0" w:afterAutospacing="0" w:before="240" w:lineRule="auto"/>
        <w:ind w:left="720" w:hanging="360"/>
        <w:rPr>
          <w:sz w:val="20"/>
          <w:szCs w:val="20"/>
        </w:rPr>
      </w:pPr>
      <w:r w:rsidDel="00000000" w:rsidR="00000000" w:rsidRPr="00000000">
        <w:rPr>
          <w:b w:val="1"/>
          <w:bCs w:val="1"/>
          <w:i w:val="1"/>
          <w:iCs w:val="1"/>
          <w:sz w:val="20"/>
          <w:szCs w:val="20"/>
          <w:rtl w:val="0"/>
        </w:rPr>
        <w:t xml:space="preserve">[NHD Report] Natural Hazards Disclosure Report </w:t>
      </w:r>
    </w:p>
    <w:p w:rsidR="00000000" w:rsidDel="00000000" w:rsidP="00000000" w:rsidRDefault="00000000" w:rsidRPr="00000000" w14:paraId="0000000B">
      <w:pPr>
        <w:numPr>
          <w:ilvl w:val="0"/>
          <w:numId w:val="1"/>
        </w:numPr>
        <w:shd w:fill="ffffff" w:val="clear"/>
        <w:spacing w:after="0" w:afterAutospacing="0" w:before="0" w:beforeAutospacing="0" w:lineRule="auto"/>
        <w:ind w:left="720" w:hanging="360"/>
        <w:rPr>
          <w:sz w:val="20"/>
          <w:szCs w:val="20"/>
        </w:rPr>
      </w:pPr>
      <w:r w:rsidDel="00000000" w:rsidR="00000000" w:rsidRPr="00000000">
        <w:rPr>
          <w:b w:val="1"/>
          <w:bCs w:val="1"/>
          <w:i w:val="1"/>
          <w:iCs w:val="1"/>
          <w:sz w:val="20"/>
          <w:szCs w:val="20"/>
          <w:rtl w:val="0"/>
        </w:rPr>
        <w:t xml:space="preserve">[NHD Invoice] Natural Hazards Disclosure Invoice </w:t>
      </w:r>
      <w:r w:rsidDel="00000000" w:rsidR="00000000" w:rsidRPr="00000000">
        <w:rPr>
          <w:i w:val="1"/>
          <w:iCs w:val="1"/>
          <w:sz w:val="20"/>
          <w:szCs w:val="20"/>
          <w:rtl w:val="0"/>
        </w:rPr>
        <w:t xml:space="preserve">- This will be paid out of the proceeds of the sale through escrow.</w:t>
      </w:r>
    </w:p>
    <w:p w:rsidR="00000000" w:rsidDel="00000000" w:rsidP="00000000" w:rsidRDefault="00000000" w:rsidRPr="00000000" w14:paraId="0000000C">
      <w:pPr>
        <w:numPr>
          <w:ilvl w:val="0"/>
          <w:numId w:val="1"/>
        </w:numPr>
        <w:shd w:fill="ffffff" w:val="clear"/>
        <w:spacing w:after="0" w:afterAutospacing="0" w:before="0" w:beforeAutospacing="0" w:lineRule="auto"/>
        <w:ind w:left="720" w:hanging="360"/>
        <w:rPr>
          <w:sz w:val="20"/>
          <w:szCs w:val="20"/>
        </w:rPr>
      </w:pPr>
      <w:r w:rsidDel="00000000" w:rsidR="00000000" w:rsidRPr="00000000">
        <w:rPr>
          <w:b w:val="1"/>
          <w:bCs w:val="1"/>
          <w:i w:val="1"/>
          <w:iCs w:val="1"/>
          <w:sz w:val="20"/>
          <w:szCs w:val="20"/>
          <w:rtl w:val="0"/>
        </w:rPr>
        <w:t xml:space="preserve">[SFLS] Square Footage and Lot Size Advisory </w:t>
      </w:r>
      <w:r w:rsidDel="00000000" w:rsidR="00000000" w:rsidRPr="00000000">
        <w:rPr>
          <w:i w:val="1"/>
          <w:iCs w:val="1"/>
          <w:sz w:val="20"/>
          <w:szCs w:val="20"/>
          <w:rtl w:val="0"/>
        </w:rPr>
        <w:t xml:space="preserve">- The square footage information on this form has been taken from the Realist Property Details (below). Please review and let us know if this information does not look correct to you.</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rPr>
          <w:sz w:val="20"/>
          <w:szCs w:val="20"/>
        </w:rPr>
      </w:pPr>
      <w:r w:rsidDel="00000000" w:rsidR="00000000" w:rsidRPr="00000000">
        <w:rPr>
          <w:b w:val="1"/>
          <w:bCs w:val="1"/>
          <w:i w:val="1"/>
          <w:iCs w:val="1"/>
          <w:sz w:val="20"/>
          <w:szCs w:val="20"/>
          <w:rtl w:val="0"/>
        </w:rPr>
        <w:t xml:space="preserve">Realist Property Details</w:t>
      </w:r>
    </w:p>
    <w:p w:rsidR="00000000" w:rsidDel="00000000" w:rsidP="00000000" w:rsidRDefault="00000000" w:rsidRPr="00000000" w14:paraId="0000000E">
      <w:pPr>
        <w:numPr>
          <w:ilvl w:val="0"/>
          <w:numId w:val="1"/>
        </w:numPr>
        <w:shd w:fill="ffffff" w:val="clear"/>
        <w:spacing w:after="0" w:afterAutospacing="0" w:before="0" w:beforeAutospacing="0" w:lineRule="auto"/>
        <w:ind w:left="720" w:hanging="360"/>
        <w:rPr>
          <w:color w:val="850002"/>
          <w:sz w:val="20"/>
          <w:szCs w:val="20"/>
        </w:rPr>
      </w:pPr>
      <w:r w:rsidDel="00000000" w:rsidR="00000000" w:rsidRPr="00000000">
        <w:rPr>
          <w:b w:val="1"/>
          <w:bCs w:val="1"/>
          <w:i w:val="1"/>
          <w:iCs w:val="1"/>
          <w:color w:val="850002"/>
          <w:sz w:val="20"/>
          <w:szCs w:val="20"/>
          <w:rtl w:val="0"/>
        </w:rPr>
        <w:t xml:space="preserve">[AAA] Additional Agent Acknowledgment</w:t>
      </w:r>
    </w:p>
    <w:p w:rsidR="00000000" w:rsidDel="00000000" w:rsidP="00000000" w:rsidRDefault="00000000" w:rsidRPr="00000000" w14:paraId="0000000F">
      <w:pPr>
        <w:numPr>
          <w:ilvl w:val="0"/>
          <w:numId w:val="1"/>
        </w:numPr>
        <w:shd w:fill="ffffff" w:val="clear"/>
        <w:spacing w:after="0" w:afterAutospacing="0" w:before="0" w:beforeAutospacing="0" w:lineRule="auto"/>
        <w:ind w:left="720" w:hanging="360"/>
        <w:rPr>
          <w:color w:val="850002"/>
          <w:sz w:val="20"/>
          <w:szCs w:val="20"/>
        </w:rPr>
      </w:pPr>
      <w:r w:rsidDel="00000000" w:rsidR="00000000" w:rsidRPr="00000000">
        <w:rPr>
          <w:b w:val="1"/>
          <w:bCs w:val="1"/>
          <w:i w:val="1"/>
          <w:iCs w:val="1"/>
          <w:color w:val="850002"/>
          <w:sz w:val="20"/>
          <w:szCs w:val="20"/>
          <w:rtl w:val="0"/>
        </w:rPr>
        <w:t xml:space="preserve">[CMA] Comparative Market Analysis</w:t>
      </w:r>
      <w:r w:rsidDel="00000000" w:rsidR="00000000" w:rsidRPr="00000000">
        <w:rPr>
          <w:rtl w:val="0"/>
        </w:rPr>
      </w:r>
    </w:p>
    <w:p w:rsidR="00000000" w:rsidDel="00000000" w:rsidP="00000000" w:rsidRDefault="00000000" w:rsidRPr="00000000" w14:paraId="00000010">
      <w:pPr>
        <w:numPr>
          <w:ilvl w:val="0"/>
          <w:numId w:val="1"/>
        </w:numPr>
        <w:shd w:fill="ffffff" w:val="clear"/>
        <w:spacing w:after="240" w:before="0" w:beforeAutospacing="0" w:lineRule="auto"/>
        <w:ind w:left="720" w:hanging="360"/>
        <w:rPr>
          <w:color w:val="850002"/>
          <w:sz w:val="20"/>
          <w:szCs w:val="20"/>
        </w:rPr>
      </w:pPr>
      <w:r w:rsidDel="00000000" w:rsidR="00000000" w:rsidRPr="00000000">
        <w:rPr>
          <w:b w:val="1"/>
          <w:bCs w:val="1"/>
          <w:i w:val="1"/>
          <w:iCs w:val="1"/>
          <w:color w:val="850002"/>
          <w:sz w:val="20"/>
          <w:szCs w:val="20"/>
          <w:rtl w:val="0"/>
        </w:rPr>
        <w:t xml:space="preserve">[RCSD-S] Representative Capacity Signature Disclosure</w:t>
      </w:r>
    </w:p>
    <w:p w:rsidR="00000000" w:rsidDel="00000000" w:rsidP="00000000" w:rsidRDefault="00000000" w:rsidRPr="00000000" w14:paraId="00000011">
      <w:pPr>
        <w:shd w:fill="ffffff" w:val="clear"/>
        <w:spacing w:after="160" w:lineRule="auto"/>
        <w:rPr>
          <w:sz w:val="20"/>
          <w:szCs w:val="20"/>
        </w:rPr>
      </w:pPr>
      <w:r w:rsidDel="00000000" w:rsidR="00000000" w:rsidRPr="00000000">
        <w:rPr>
          <w:sz w:val="20"/>
          <w:szCs w:val="20"/>
          <w:u w:val="single"/>
          <w:rtl w:val="0"/>
        </w:rPr>
        <w:t xml:space="preserve">Standard Disclosures</w:t>
      </w:r>
      <w:r w:rsidDel="00000000" w:rsidR="00000000" w:rsidRPr="00000000">
        <w:rPr>
          <w:rtl w:val="0"/>
        </w:rPr>
      </w:r>
    </w:p>
    <w:p w:rsidR="00000000" w:rsidDel="00000000" w:rsidP="00000000" w:rsidRDefault="00000000" w:rsidRPr="00000000" w14:paraId="00000012">
      <w:pPr>
        <w:numPr>
          <w:ilvl w:val="0"/>
          <w:numId w:val="2"/>
        </w:numPr>
        <w:spacing w:after="0" w:afterAutospacing="0" w:before="200" w:lineRule="auto"/>
        <w:ind w:left="720" w:hanging="360"/>
        <w:rPr>
          <w:b w:val="1"/>
          <w:bCs w:val="1"/>
          <w:i w:val="1"/>
          <w:iCs w:val="1"/>
          <w:color w:val="222222"/>
          <w:sz w:val="20"/>
          <w:szCs w:val="20"/>
        </w:rPr>
      </w:pPr>
      <w:r w:rsidDel="00000000" w:rsidR="00000000" w:rsidRPr="00000000">
        <w:rPr>
          <w:b w:val="1"/>
          <w:bCs w:val="1"/>
          <w:i w:val="1"/>
          <w:iCs w:val="1"/>
          <w:sz w:val="20"/>
          <w:szCs w:val="20"/>
          <w:rtl w:val="0"/>
        </w:rPr>
        <w:t xml:space="preserve">Compass Advisories</w:t>
      </w:r>
    </w:p>
    <w:p w:rsidR="00000000" w:rsidDel="00000000" w:rsidP="00000000" w:rsidRDefault="00000000" w:rsidRPr="00000000" w14:paraId="00000013">
      <w:pPr>
        <w:numPr>
          <w:ilvl w:val="1"/>
          <w:numId w:val="2"/>
        </w:numPr>
        <w:spacing w:after="0" w:afterAutospacing="0" w:before="0" w:beforeAutospacing="0" w:lineRule="auto"/>
        <w:ind w:left="1440" w:hanging="360"/>
        <w:rPr>
          <w:i w:val="1"/>
          <w:iCs w:val="1"/>
          <w:color w:val="222222"/>
          <w:sz w:val="20"/>
          <w:szCs w:val="20"/>
        </w:rPr>
      </w:pPr>
      <w:r w:rsidDel="00000000" w:rsidR="00000000" w:rsidRPr="00000000">
        <w:rPr>
          <w:i w:val="1"/>
          <w:iCs w:val="1"/>
          <w:sz w:val="20"/>
          <w:szCs w:val="20"/>
          <w:rtl w:val="0"/>
        </w:rPr>
        <w:t xml:space="preserve">[Compass ABAD] Affiliated Business Arrangement Disclosure</w:t>
      </w:r>
    </w:p>
    <w:p w:rsidR="00000000" w:rsidDel="00000000" w:rsidP="00000000" w:rsidRDefault="00000000" w:rsidRPr="00000000" w14:paraId="00000014">
      <w:pPr>
        <w:numPr>
          <w:ilvl w:val="1"/>
          <w:numId w:val="2"/>
        </w:numPr>
        <w:spacing w:after="0" w:afterAutospacing="0" w:before="0" w:beforeAutospacing="0" w:lineRule="auto"/>
        <w:ind w:left="1440" w:hanging="360"/>
        <w:rPr>
          <w:i w:val="1"/>
          <w:iCs w:val="1"/>
          <w:sz w:val="20"/>
          <w:szCs w:val="20"/>
        </w:rPr>
      </w:pPr>
      <w:r w:rsidDel="00000000" w:rsidR="00000000" w:rsidRPr="00000000">
        <w:rPr>
          <w:i w:val="1"/>
          <w:iCs w:val="1"/>
          <w:sz w:val="20"/>
          <w:szCs w:val="20"/>
          <w:rtl w:val="0"/>
        </w:rPr>
        <w:t xml:space="preserve">[Compass ARVR]  Advisory Regarding Vendor / Service Provider Recommendations</w:t>
      </w:r>
    </w:p>
    <w:p w:rsidR="00000000" w:rsidDel="00000000" w:rsidP="00000000" w:rsidRDefault="00000000" w:rsidRPr="00000000" w14:paraId="00000015">
      <w:pPr>
        <w:numPr>
          <w:ilvl w:val="1"/>
          <w:numId w:val="2"/>
        </w:numPr>
        <w:spacing w:after="0" w:afterAutospacing="0" w:before="0" w:beforeAutospacing="0" w:lineRule="auto"/>
        <w:ind w:left="1440" w:hanging="360"/>
        <w:rPr>
          <w:i w:val="1"/>
          <w:iCs w:val="1"/>
          <w:color w:val="222222"/>
          <w:sz w:val="20"/>
          <w:szCs w:val="20"/>
        </w:rPr>
      </w:pPr>
      <w:r w:rsidDel="00000000" w:rsidR="00000000" w:rsidRPr="00000000">
        <w:rPr>
          <w:i w:val="1"/>
          <w:iCs w:val="1"/>
          <w:sz w:val="20"/>
          <w:szCs w:val="20"/>
          <w:rtl w:val="0"/>
        </w:rPr>
        <w:t xml:space="preserve">[Compass PTR] Buyer Preliminary Title Report ("PTR") Advisory </w:t>
      </w:r>
    </w:p>
    <w:p w:rsidR="00000000" w:rsidDel="00000000" w:rsidP="00000000" w:rsidRDefault="00000000" w:rsidRPr="00000000" w14:paraId="00000016">
      <w:pPr>
        <w:numPr>
          <w:ilvl w:val="1"/>
          <w:numId w:val="2"/>
        </w:numPr>
        <w:spacing w:after="0" w:afterAutospacing="0" w:before="0" w:beforeAutospacing="0" w:lineRule="auto"/>
        <w:ind w:left="1440" w:hanging="360"/>
        <w:rPr>
          <w:i w:val="1"/>
          <w:iCs w:val="1"/>
          <w:color w:val="222222"/>
          <w:sz w:val="20"/>
          <w:szCs w:val="20"/>
        </w:rPr>
      </w:pPr>
      <w:r w:rsidDel="00000000" w:rsidR="00000000" w:rsidRPr="00000000">
        <w:rPr>
          <w:i w:val="1"/>
          <w:iCs w:val="1"/>
          <w:sz w:val="20"/>
          <w:szCs w:val="20"/>
          <w:rtl w:val="0"/>
        </w:rPr>
        <w:t xml:space="preserve">[Compass RFL] Compass Receipt to Links for Booklets</w:t>
      </w:r>
    </w:p>
    <w:p w:rsidR="00000000" w:rsidDel="00000000" w:rsidP="00000000" w:rsidRDefault="00000000" w:rsidRPr="00000000" w14:paraId="00000017">
      <w:pPr>
        <w:numPr>
          <w:ilvl w:val="1"/>
          <w:numId w:val="2"/>
        </w:numPr>
        <w:shd w:fill="ffffff" w:val="clear"/>
        <w:spacing w:after="0" w:afterAutospacing="0" w:before="0" w:beforeAutospacing="0" w:lineRule="auto"/>
        <w:ind w:left="1440" w:hanging="360"/>
        <w:rPr>
          <w:sz w:val="20"/>
          <w:szCs w:val="20"/>
        </w:rPr>
      </w:pPr>
      <w:r w:rsidDel="00000000" w:rsidR="00000000" w:rsidRPr="00000000">
        <w:rPr>
          <w:i w:val="1"/>
          <w:iCs w:val="1"/>
          <w:sz w:val="20"/>
          <w:szCs w:val="20"/>
          <w:rtl w:val="0"/>
        </w:rPr>
        <w:t xml:space="preserve">[Compass WRSC] California Water Restrictions, Shortages, and Conservation Advisory</w:t>
      </w:r>
    </w:p>
    <w:p w:rsidR="00000000" w:rsidDel="00000000" w:rsidP="00000000" w:rsidRDefault="00000000" w:rsidRPr="00000000" w14:paraId="00000018">
      <w:pPr>
        <w:numPr>
          <w:ilvl w:val="0"/>
          <w:numId w:val="2"/>
        </w:numPr>
        <w:shd w:fill="ffffff" w:val="clear"/>
        <w:spacing w:after="0" w:afterAutospacing="0" w:before="0" w:beforeAutospacing="0" w:lineRule="auto"/>
        <w:ind w:left="720" w:hanging="360"/>
        <w:rPr>
          <w:sz w:val="20"/>
          <w:szCs w:val="20"/>
        </w:rPr>
      </w:pPr>
      <w:r w:rsidDel="00000000" w:rsidR="00000000" w:rsidRPr="00000000">
        <w:rPr>
          <w:b w:val="1"/>
          <w:bCs w:val="1"/>
          <w:i w:val="1"/>
          <w:iCs w:val="1"/>
          <w:color w:val="850002"/>
          <w:sz w:val="20"/>
          <w:szCs w:val="20"/>
          <w:rtl w:val="0"/>
        </w:rPr>
        <w:t xml:space="preserve">[DIA] Disclosure Information Advisory </w:t>
      </w:r>
      <w:r w:rsidDel="00000000" w:rsidR="00000000" w:rsidRPr="00000000">
        <w:rPr>
          <w:i w:val="1"/>
          <w:iCs w:val="1"/>
          <w:sz w:val="20"/>
          <w:szCs w:val="20"/>
          <w:rtl w:val="0"/>
        </w:rPr>
        <w:t xml:space="preserve">- This is a great resource to refer to before and during the process of filling out disclosure questionnaires.</w:t>
      </w:r>
    </w:p>
    <w:p w:rsidR="00000000" w:rsidDel="00000000" w:rsidP="00000000" w:rsidRDefault="00000000" w:rsidRPr="00000000" w14:paraId="00000019">
      <w:pPr>
        <w:numPr>
          <w:ilvl w:val="0"/>
          <w:numId w:val="2"/>
        </w:numPr>
        <w:shd w:fill="ffffff" w:val="clear"/>
        <w:spacing w:after="0" w:afterAutospacing="0"/>
        <w:ind w:left="720" w:hanging="360"/>
        <w:rPr>
          <w:color w:val="222222"/>
        </w:rPr>
      </w:pPr>
      <w:r w:rsidDel="00000000" w:rsidR="00000000" w:rsidRPr="00000000">
        <w:rPr>
          <w:b w:val="1"/>
          <w:bCs w:val="1"/>
          <w:i w:val="1"/>
          <w:iCs w:val="1"/>
          <w:sz w:val="20"/>
          <w:szCs w:val="20"/>
          <w:rtl w:val="0"/>
        </w:rPr>
        <w:t xml:space="preserve">[MCA] Market Conditions Advisory</w:t>
      </w:r>
    </w:p>
    <w:p w:rsidR="00000000" w:rsidDel="00000000" w:rsidP="00000000" w:rsidRDefault="00000000" w:rsidRPr="00000000" w14:paraId="0000001A">
      <w:pPr>
        <w:numPr>
          <w:ilvl w:val="0"/>
          <w:numId w:val="2"/>
        </w:numPr>
        <w:spacing w:after="0" w:afterAutospacing="0" w:before="0" w:beforeAutospacing="0" w:lineRule="auto"/>
        <w:ind w:left="720" w:hanging="360"/>
        <w:rPr>
          <w:b w:val="1"/>
          <w:bCs w:val="1"/>
          <w:i w:val="1"/>
          <w:iCs w:val="1"/>
          <w:color w:val="222222"/>
          <w:sz w:val="20"/>
          <w:szCs w:val="20"/>
        </w:rPr>
      </w:pPr>
      <w:r w:rsidDel="00000000" w:rsidR="00000000" w:rsidRPr="00000000">
        <w:rPr>
          <w:b w:val="1"/>
          <w:bCs w:val="1"/>
          <w:i w:val="1"/>
          <w:iCs w:val="1"/>
          <w:color w:val="222222"/>
          <w:sz w:val="20"/>
          <w:szCs w:val="20"/>
          <w:rtl w:val="0"/>
        </w:rPr>
        <w:t xml:space="preserve">[SBSA] Statewide Buyer &amp; Seller Advisory</w:t>
      </w:r>
    </w:p>
    <w:p w:rsidR="00000000" w:rsidDel="00000000" w:rsidP="00000000" w:rsidRDefault="00000000" w:rsidRPr="00000000" w14:paraId="0000001B">
      <w:pPr>
        <w:numPr>
          <w:ilvl w:val="0"/>
          <w:numId w:val="2"/>
        </w:numPr>
        <w:spacing w:after="0" w:afterAutospacing="0" w:before="0" w:beforeAutospacing="0" w:lineRule="auto"/>
        <w:ind w:left="720" w:hanging="360"/>
        <w:rPr>
          <w:b w:val="1"/>
          <w:bCs w:val="1"/>
          <w:i w:val="1"/>
          <w:iCs w:val="1"/>
          <w:color w:val="222222"/>
          <w:sz w:val="20"/>
          <w:szCs w:val="20"/>
        </w:rPr>
      </w:pPr>
      <w:r w:rsidDel="00000000" w:rsidR="00000000" w:rsidRPr="00000000">
        <w:rPr>
          <w:b w:val="1"/>
          <w:bCs w:val="1"/>
          <w:i w:val="1"/>
          <w:iCs w:val="1"/>
          <w:sz w:val="20"/>
          <w:szCs w:val="20"/>
          <w:rtl w:val="0"/>
        </w:rPr>
        <w:t xml:space="preserve">[SCDDA] Sonoma County Disclosures and Disclaimers Advisory </w:t>
      </w:r>
      <w:r w:rsidDel="00000000" w:rsidR="00000000" w:rsidRPr="00000000">
        <w:rPr>
          <w:i w:val="1"/>
          <w:iCs w:val="1"/>
          <w:sz w:val="20"/>
          <w:szCs w:val="20"/>
          <w:shd w:fill="fff2cc" w:val="clear"/>
          <w:rtl w:val="0"/>
        </w:rPr>
        <w:t xml:space="preserve">be sure this is correct county</w:t>
      </w:r>
      <w:r w:rsidDel="00000000" w:rsidR="00000000" w:rsidRPr="00000000">
        <w:rPr>
          <w:rtl w:val="0"/>
        </w:rPr>
      </w:r>
    </w:p>
    <w:p w:rsidR="00000000" w:rsidDel="00000000" w:rsidP="00000000" w:rsidRDefault="00000000" w:rsidRPr="00000000" w14:paraId="0000001C">
      <w:pPr>
        <w:numPr>
          <w:ilvl w:val="0"/>
          <w:numId w:val="2"/>
        </w:numPr>
        <w:spacing w:after="0" w:afterAutospacing="0" w:before="0" w:beforeAutospacing="0" w:lineRule="auto"/>
        <w:ind w:left="720" w:hanging="360"/>
        <w:rPr>
          <w:b w:val="1"/>
          <w:bCs w:val="1"/>
          <w:i w:val="1"/>
          <w:iCs w:val="1"/>
          <w:color w:val="990000"/>
          <w:sz w:val="20"/>
          <w:szCs w:val="20"/>
        </w:rPr>
      </w:pPr>
      <w:r w:rsidDel="00000000" w:rsidR="00000000" w:rsidRPr="00000000">
        <w:rPr>
          <w:b w:val="1"/>
          <w:bCs w:val="1"/>
          <w:i w:val="1"/>
          <w:iCs w:val="1"/>
          <w:color w:val="990000"/>
          <w:sz w:val="20"/>
          <w:szCs w:val="20"/>
          <w:rtl w:val="0"/>
        </w:rPr>
        <w:t xml:space="preserve">[WFA] Wire Fraud Advisory</w:t>
      </w:r>
    </w:p>
    <w:p w:rsidR="00000000" w:rsidDel="00000000" w:rsidP="00000000" w:rsidRDefault="00000000" w:rsidRPr="00000000" w14:paraId="0000001D">
      <w:pPr>
        <w:numPr>
          <w:ilvl w:val="0"/>
          <w:numId w:val="2"/>
        </w:numPr>
        <w:spacing w:after="0" w:afterAutospacing="0" w:before="0" w:beforeAutospacing="0" w:lineRule="auto"/>
        <w:ind w:left="720" w:hanging="360"/>
        <w:rPr>
          <w:b w:val="1"/>
          <w:bCs w:val="1"/>
          <w:i w:val="1"/>
          <w:iCs w:val="1"/>
          <w:color w:val="222222"/>
          <w:sz w:val="20"/>
          <w:szCs w:val="20"/>
        </w:rPr>
      </w:pPr>
      <w:r w:rsidDel="00000000" w:rsidR="00000000" w:rsidRPr="00000000">
        <w:rPr>
          <w:b w:val="1"/>
          <w:bCs w:val="1"/>
          <w:i w:val="1"/>
          <w:iCs w:val="1"/>
          <w:color w:val="990000"/>
          <w:sz w:val="20"/>
          <w:szCs w:val="20"/>
          <w:rtl w:val="0"/>
        </w:rPr>
        <w:t xml:space="preserve">Compass Seller Acknowledgement of Obligation to Secure Belongings</w:t>
      </w:r>
    </w:p>
    <w:p w:rsidR="00000000" w:rsidDel="00000000" w:rsidP="00000000" w:rsidRDefault="00000000" w:rsidRPr="00000000" w14:paraId="0000001E">
      <w:pPr>
        <w:numPr>
          <w:ilvl w:val="0"/>
          <w:numId w:val="2"/>
        </w:numPr>
        <w:spacing w:after="0" w:afterAutospacing="0" w:before="0" w:beforeAutospacing="0" w:lineRule="auto"/>
        <w:ind w:left="720" w:hanging="360"/>
        <w:rPr>
          <w:b w:val="1"/>
          <w:bCs w:val="1"/>
          <w:i w:val="1"/>
          <w:iCs w:val="1"/>
          <w:color w:val="222222"/>
          <w:sz w:val="20"/>
          <w:szCs w:val="20"/>
        </w:rPr>
      </w:pPr>
      <w:r w:rsidDel="00000000" w:rsidR="00000000" w:rsidRPr="00000000">
        <w:rPr>
          <w:b w:val="1"/>
          <w:bCs w:val="1"/>
          <w:i w:val="1"/>
          <w:iCs w:val="1"/>
          <w:color w:val="990000"/>
          <w:sz w:val="20"/>
          <w:szCs w:val="20"/>
          <w:rtl w:val="0"/>
        </w:rPr>
        <w:t xml:space="preserve">[TA] Trust Advisory</w:t>
      </w:r>
    </w:p>
    <w:p w:rsidR="00000000" w:rsidDel="00000000" w:rsidP="00000000" w:rsidRDefault="00000000" w:rsidRPr="00000000" w14:paraId="0000001F">
      <w:pPr>
        <w:numPr>
          <w:ilvl w:val="0"/>
          <w:numId w:val="2"/>
        </w:numPr>
        <w:spacing w:after="0" w:afterAutospacing="0" w:before="0" w:beforeAutospacing="0" w:lineRule="auto"/>
        <w:ind w:left="720" w:hanging="360"/>
        <w:rPr>
          <w:b w:val="1"/>
          <w:bCs w:val="1"/>
          <w:i w:val="1"/>
          <w:iCs w:val="1"/>
          <w:color w:val="222222"/>
          <w:sz w:val="20"/>
          <w:szCs w:val="20"/>
        </w:rPr>
      </w:pPr>
      <w:r w:rsidDel="00000000" w:rsidR="00000000" w:rsidRPr="00000000">
        <w:rPr>
          <w:b w:val="1"/>
          <w:bCs w:val="1"/>
          <w:i w:val="1"/>
          <w:iCs w:val="1"/>
          <w:color w:val="990000"/>
          <w:sz w:val="20"/>
          <w:szCs w:val="20"/>
          <w:rtl w:val="0"/>
        </w:rPr>
        <w:t xml:space="preserve">[WCMD] Water Conserving Plumbing Fixtures &amp; Carbon Monoxide Detector Notice</w:t>
      </w:r>
    </w:p>
    <w:p w:rsidR="00000000" w:rsidDel="00000000" w:rsidP="00000000" w:rsidRDefault="00000000" w:rsidRPr="00000000" w14:paraId="00000020">
      <w:pPr>
        <w:numPr>
          <w:ilvl w:val="0"/>
          <w:numId w:val="2"/>
        </w:numPr>
        <w:spacing w:after="200" w:before="0" w:beforeAutospacing="0" w:lineRule="auto"/>
        <w:ind w:left="720" w:hanging="360"/>
        <w:rPr>
          <w:b w:val="1"/>
          <w:bCs w:val="1"/>
          <w:i w:val="1"/>
          <w:iCs w:val="1"/>
          <w:color w:val="990000"/>
          <w:sz w:val="20"/>
          <w:szCs w:val="20"/>
        </w:rPr>
      </w:pPr>
      <w:r w:rsidDel="00000000" w:rsidR="00000000" w:rsidRPr="00000000">
        <w:rPr>
          <w:b w:val="1"/>
          <w:bCs w:val="1"/>
          <w:i w:val="1"/>
          <w:iCs w:val="1"/>
          <w:color w:val="990000"/>
          <w:sz w:val="20"/>
          <w:szCs w:val="20"/>
          <w:rtl w:val="0"/>
        </w:rPr>
        <w:t xml:space="preserve">[WHSD] Water Heater and Smoke Detector Disclosure</w:t>
      </w:r>
      <w:r w:rsidDel="00000000" w:rsidR="00000000" w:rsidRPr="00000000">
        <w:rPr>
          <w:rtl w:val="0"/>
        </w:rPr>
      </w:r>
    </w:p>
    <w:p w:rsidR="00000000" w:rsidDel="00000000" w:rsidP="00000000" w:rsidRDefault="00000000" w:rsidRPr="00000000" w14:paraId="00000021">
      <w:pPr>
        <w:shd w:fill="ffffff" w:val="clear"/>
        <w:spacing w:line="331.2" w:lineRule="auto"/>
        <w:rPr>
          <w:sz w:val="20"/>
          <w:szCs w:val="20"/>
        </w:rPr>
      </w:pPr>
      <w:r w:rsidDel="00000000" w:rsidR="00000000" w:rsidRPr="00000000">
        <w:rPr>
          <w:sz w:val="20"/>
          <w:szCs w:val="20"/>
          <w:rtl w:val="0"/>
        </w:rPr>
        <w:t xml:space="preserve">I will send these documents to you via DocuSign for your electronic signature in the near future, but want you to have a chance to review them first. </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shd w:fill="ffffff" w:val="clear"/>
        <w:spacing w:line="331.2" w:lineRule="auto"/>
        <w:rPr>
          <w:sz w:val="20"/>
          <w:szCs w:val="20"/>
        </w:rPr>
      </w:pPr>
      <w:r w:rsidDel="00000000" w:rsidR="00000000" w:rsidRPr="00000000">
        <w:rPr>
          <w:sz w:val="20"/>
          <w:szCs w:val="20"/>
          <w:rtl w:val="0"/>
        </w:rPr>
        <w:t xml:space="preserve">Please reach out to &lt;</w:t>
      </w:r>
      <w:r w:rsidDel="00000000" w:rsidR="00000000" w:rsidRPr="00000000">
        <w:rPr>
          <w:color w:val="cc0000"/>
          <w:sz w:val="20"/>
          <w:szCs w:val="20"/>
          <w:rtl w:val="0"/>
        </w:rPr>
        <w:t xml:space="preserve">your agent&gt;</w:t>
      </w:r>
      <w:r w:rsidDel="00000000" w:rsidR="00000000" w:rsidRPr="00000000">
        <w:rPr>
          <w:sz w:val="20"/>
          <w:szCs w:val="20"/>
          <w:rtl w:val="0"/>
        </w:rPr>
        <w:t xml:space="preserve"> if you have any questions regarding the content or purpose of these disclosures, and please let me know if you have any trouble opening the attachments.</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shd w:fill="ffffff" w:val="clear"/>
        <w:spacing w:line="331.2" w:lineRule="auto"/>
        <w:rPr>
          <w:sz w:val="20"/>
          <w:szCs w:val="20"/>
        </w:rPr>
      </w:pPr>
      <w:r w:rsidDel="00000000" w:rsidR="00000000" w:rsidRPr="00000000">
        <w:rPr>
          <w:sz w:val="20"/>
          <w:szCs w:val="20"/>
          <w:rtl w:val="0"/>
        </w:rPr>
        <w:t xml:space="preserve">Thanks again!</w:t>
      </w:r>
    </w:p>
    <w:p w:rsidR="00000000" w:rsidDel="00000000" w:rsidP="00000000" w:rsidRDefault="00000000" w:rsidRPr="00000000" w14:paraId="00000026">
      <w:pPr>
        <w:rPr/>
      </w:pPr>
      <w:r w:rsidDel="00000000" w:rsidR="00000000" w:rsidRPr="00000000">
        <w:rPr>
          <w:sz w:val="20"/>
          <w:szCs w:val="20"/>
          <w:rtl w:val="0"/>
        </w:rPr>
        <w:t xml:space="preserve">Kathryn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