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E5D" w:rsidRDefault="00DB01E9">
      <w:pPr>
        <w:pStyle w:val="Heading1"/>
      </w:pPr>
      <w:r>
        <w:t>Pitanja za knjigovođu</w:t>
      </w:r>
    </w:p>
    <w:p w:rsidR="00350E5D" w:rsidRDefault="00DB01E9">
      <w:pPr>
        <w:spacing w:after="240"/>
      </w:pPr>
      <w:r>
        <w:rPr>
          <w:i/>
          <w:color w:val="666666"/>
        </w:rPr>
        <w:t>ServoSync 4.0 — kontiranje, PDV i dokumenti · 06.08.2026.</w:t>
      </w:r>
    </w:p>
    <w:p w:rsidR="00350E5D" w:rsidRDefault="00DB01E9">
      <w:pPr>
        <w:spacing w:after="120"/>
      </w:pPr>
      <w:r>
        <w:t>Ovo je devet pitanja koja su ostala otvorena posle Vaših odgovora i posle probnog knjiženja koje smo uradili na test bazi. Svako pitanje ima kratko objašnjenje šta smo izmerili, zašto pitamo i naš predlog tamo gde ga imamo.</w:t>
      </w:r>
    </w:p>
    <w:p w:rsidR="00350E5D" w:rsidRDefault="00DB01E9">
      <w:pPr>
        <w:spacing w:after="120"/>
      </w:pPr>
      <w:r>
        <w:rPr>
          <w:b/>
        </w:rPr>
        <w:t>Odgovor upišite u plavo uokviren</w:t>
      </w:r>
      <w:r>
        <w:rPr>
          <w:b/>
        </w:rPr>
        <w:t>o polje ispod svakog pitanja</w:t>
      </w:r>
      <w:r>
        <w:t xml:space="preserve"> i vratite fajl. Ako se sa predlogom slažete, dovoljno je napisati „može“ ili „potvrđujem“.</w:t>
      </w:r>
    </w:p>
    <w:p w:rsidR="00350E5D" w:rsidRDefault="00DB01E9">
      <w:pPr>
        <w:spacing w:after="300"/>
      </w:pPr>
      <w:r>
        <w:t>Napomena: ništa nismo menjali u šemama kontiranja — one su verno prepisane iz starog programa. Probno knjiženje je pokazalo da se izlazn</w:t>
      </w:r>
      <w:r>
        <w:t>a faktura za robu i za gotov proizvod poklapaju sa starim programom konto po konto i iznos po iznos. Pitanja ispod su ono što se probom pokazalo kao nedorečeno.</w:t>
      </w:r>
    </w:p>
    <w:p w:rsidR="00350E5D" w:rsidRDefault="00DB01E9">
      <w:pPr>
        <w:pStyle w:val="Heading2"/>
      </w:pPr>
      <w:r>
        <w:t>1. PDV na manjku robe — iz koje cene se računa osnovica?</w:t>
      </w:r>
    </w:p>
    <w:p w:rsidR="00350E5D" w:rsidRDefault="00DB01E9">
      <w:pPr>
        <w:spacing w:after="60"/>
      </w:pPr>
      <w:r>
        <w:rPr>
          <w:b/>
          <w:color w:val="1F4E79"/>
        </w:rPr>
        <w:t>Šta smo izmerili</w:t>
      </w:r>
    </w:p>
    <w:p w:rsidR="00350E5D" w:rsidRDefault="00DB01E9">
      <w:pPr>
        <w:spacing w:after="60"/>
        <w:ind w:left="240"/>
      </w:pPr>
      <w:r>
        <w:t>•  Šema 50 (MANJR) ra</w:t>
      </w:r>
      <w:r>
        <w:t xml:space="preserve">čuna izlazni PDV iz </w:t>
      </w:r>
      <w:r>
        <w:rPr>
          <w:b/>
        </w:rPr>
        <w:t>veleprodajne cene sa popisnog dokumenta</w:t>
      </w:r>
      <w:r>
        <w:t>, a ne iz nabavne vrednosti. To je verno prepisano iz starog programa — nismo ništa menjali.</w:t>
      </w:r>
    </w:p>
    <w:p w:rsidR="00350E5D" w:rsidRDefault="00DB01E9">
      <w:pPr>
        <w:spacing w:after="60"/>
        <w:ind w:left="240"/>
      </w:pPr>
      <w:r>
        <w:t xml:space="preserve">•  Probno knjiženje sa nabavnom 6.000 i VP 10.000 dalo je PDV </w:t>
      </w:r>
      <w:r>
        <w:rPr>
          <w:b/>
        </w:rPr>
        <w:t>2.000</w:t>
      </w:r>
      <w:r>
        <w:t xml:space="preserve"> (20 % od VP). Da se računa iz nabavn</w:t>
      </w:r>
      <w:r>
        <w:t>e, bilo bi 1.200.</w:t>
      </w:r>
    </w:p>
    <w:p w:rsidR="00350E5D" w:rsidRDefault="00DB01E9">
      <w:pPr>
        <w:spacing w:before="120" w:after="60"/>
      </w:pPr>
      <w:r>
        <w:rPr>
          <w:b/>
          <w:color w:val="1F4E79"/>
        </w:rPr>
        <w:t>Zašto pitamo</w:t>
      </w:r>
    </w:p>
    <w:p w:rsidR="00350E5D" w:rsidRDefault="00DB01E9">
      <w:pPr>
        <w:spacing w:after="60"/>
        <w:ind w:left="240"/>
      </w:pPr>
      <w:r>
        <w:t>Po propisu je osnovica kod manjka nabavna vrednost. Ishod zato zavisi od toga koju cenu neko upiše na popisni dokument — a to danas nije nigde propisano.</w:t>
      </w:r>
    </w:p>
    <w:p w:rsidR="00350E5D" w:rsidRDefault="00DB01E9">
      <w:pPr>
        <w:spacing w:before="120" w:after="60"/>
      </w:pPr>
      <w:r>
        <w:rPr>
          <w:b/>
          <w:color w:val="1F4E79"/>
        </w:rPr>
        <w:t>Naš predlog</w:t>
      </w:r>
    </w:p>
    <w:p w:rsidR="00350E5D" w:rsidRDefault="00DB01E9">
      <w:pPr>
        <w:spacing w:after="120"/>
        <w:ind w:left="240"/>
      </w:pPr>
      <w:r>
        <w:t>Ili se potvrdi da se na popisni dokument kao VP upisuje nab</w:t>
      </w:r>
      <w:r>
        <w:t>avna cena (pa je rezultat tačan), ili menjamo formulu u šemi da uzima nabavnu vrednost.</w:t>
      </w:r>
    </w:p>
    <w:tbl>
      <w:tblPr>
        <w:tblW w:w="5000" w:type="pct"/>
        <w:tblInd w:w="14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9918"/>
      </w:tblGrid>
      <w:tr w:rsidR="00350E5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</w:tcPr>
          <w:p w:rsidR="00350E5D" w:rsidRDefault="00DB01E9">
            <w:pPr>
              <w:spacing w:after="60"/>
            </w:pPr>
            <w:r>
              <w:rPr>
                <w:b/>
                <w:color w:val="1F4E79"/>
              </w:rPr>
              <w:t>ODGOVOR:</w:t>
            </w:r>
            <w:r w:rsidR="001F5B4F">
              <w:rPr>
                <w:b/>
                <w:color w:val="1F4E79"/>
              </w:rPr>
              <w:t xml:space="preserve"> Nikada ne koristimo ovaj dokument.</w:t>
            </w: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</w:tc>
      </w:tr>
    </w:tbl>
    <w:p w:rsidR="00350E5D" w:rsidRDefault="00350E5D">
      <w:pPr>
        <w:spacing w:after="240"/>
      </w:pPr>
    </w:p>
    <w:p w:rsidR="00350E5D" w:rsidRDefault="00DB01E9">
      <w:pPr>
        <w:pStyle w:val="Heading2"/>
      </w:pPr>
      <w:r>
        <w:t>2. PDV na manjku — konto 4700 ili 4702?</w:t>
      </w:r>
    </w:p>
    <w:p w:rsidR="00350E5D" w:rsidRDefault="00DB01E9">
      <w:pPr>
        <w:spacing w:after="60"/>
      </w:pPr>
      <w:r>
        <w:rPr>
          <w:b/>
          <w:color w:val="1F4E79"/>
        </w:rPr>
        <w:t>Šta smo izmerili</w:t>
      </w:r>
    </w:p>
    <w:p w:rsidR="00350E5D" w:rsidRDefault="00DB01E9">
      <w:pPr>
        <w:spacing w:after="60"/>
        <w:ind w:left="240"/>
      </w:pPr>
      <w:r>
        <w:t xml:space="preserve">•  Šema 50 (MANJR) knjiži izlazni PDV na konto </w:t>
      </w:r>
      <w:r>
        <w:rPr>
          <w:b/>
        </w:rPr>
        <w:t>4700</w:t>
      </w:r>
      <w:r>
        <w:t>.</w:t>
      </w:r>
    </w:p>
    <w:p w:rsidR="00350E5D" w:rsidRDefault="00DB01E9">
      <w:pPr>
        <w:spacing w:after="60"/>
        <w:ind w:left="240"/>
      </w:pPr>
      <w:r>
        <w:t xml:space="preserve">•  U celoj uvezenoj knjizi za 2026. konto </w:t>
      </w:r>
      <w:r>
        <w:rPr>
          <w:b/>
        </w:rPr>
        <w:t>4700 nema nijednu stavku</w:t>
      </w:r>
      <w:r>
        <w:t xml:space="preserve">. Stvarni izlazni PDV ide na </w:t>
      </w:r>
      <w:r>
        <w:rPr>
          <w:b/>
        </w:rPr>
        <w:t>4702</w:t>
      </w:r>
      <w:r>
        <w:t xml:space="preserve"> (170 stavki) i </w:t>
      </w:r>
      <w:r>
        <w:rPr>
          <w:b/>
        </w:rPr>
        <w:t>4701</w:t>
      </w:r>
      <w:r>
        <w:t xml:space="preserve"> (33 stavke).</w:t>
      </w:r>
    </w:p>
    <w:p w:rsidR="00350E5D" w:rsidRDefault="00DB01E9">
      <w:pPr>
        <w:spacing w:before="120" w:after="60"/>
      </w:pPr>
      <w:r>
        <w:rPr>
          <w:b/>
          <w:color w:val="1F4E79"/>
        </w:rPr>
        <w:t>Zašto pitamo</w:t>
      </w:r>
    </w:p>
    <w:p w:rsidR="00350E5D" w:rsidRDefault="00DB01E9">
      <w:pPr>
        <w:spacing w:after="60"/>
        <w:ind w:left="240"/>
      </w:pPr>
      <w:r>
        <w:t>PDV prijava se izvodi iz konta na kojima promet stvarno stoji. Ako manjak ode na 4700, neće se naći tamo gde se prijava sastavlja.</w:t>
      </w:r>
    </w:p>
    <w:p w:rsidR="00350E5D" w:rsidRDefault="00DB01E9">
      <w:pPr>
        <w:spacing w:before="120" w:after="60"/>
      </w:pPr>
      <w:r>
        <w:rPr>
          <w:b/>
          <w:color w:val="1F4E79"/>
        </w:rPr>
        <w:t>Naš predlog</w:t>
      </w:r>
    </w:p>
    <w:p w:rsidR="00350E5D" w:rsidRDefault="00DB01E9">
      <w:pPr>
        <w:spacing w:after="120"/>
        <w:ind w:left="240"/>
      </w:pPr>
      <w:r>
        <w:t>Predlažem</w:t>
      </w:r>
      <w:r>
        <w:t>o 4702 (opšta stopa), ali odluka je Vaša — mi ne menjamo šemu bez Vaše reči.</w:t>
      </w:r>
    </w:p>
    <w:tbl>
      <w:tblPr>
        <w:tblW w:w="5000" w:type="pct"/>
        <w:tblInd w:w="14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9918"/>
      </w:tblGrid>
      <w:tr w:rsidR="00350E5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</w:tcPr>
          <w:p w:rsidR="00350E5D" w:rsidRDefault="00DB01E9">
            <w:pPr>
              <w:spacing w:after="60"/>
            </w:pPr>
            <w:r>
              <w:rPr>
                <w:b/>
                <w:color w:val="1F4E79"/>
              </w:rPr>
              <w:lastRenderedPageBreak/>
              <w:t>ODGOVOR:</w:t>
            </w: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</w:tc>
      </w:tr>
    </w:tbl>
    <w:p w:rsidR="00350E5D" w:rsidRDefault="00350E5D">
      <w:pPr>
        <w:spacing w:after="240"/>
      </w:pPr>
    </w:p>
    <w:p w:rsidR="00350E5D" w:rsidRDefault="00DB01E9">
      <w:pPr>
        <w:pStyle w:val="Heading2"/>
      </w:pPr>
      <w:r>
        <w:t>3. Višak robe — vrsta naloga „VISAR“ ili „VISAK“?</w:t>
      </w:r>
    </w:p>
    <w:p w:rsidR="00350E5D" w:rsidRDefault="00DB01E9">
      <w:pPr>
        <w:spacing w:after="60"/>
      </w:pPr>
      <w:r>
        <w:rPr>
          <w:b/>
          <w:color w:val="1F4E79"/>
        </w:rPr>
        <w:t>Šta smo izmerili</w:t>
      </w:r>
    </w:p>
    <w:p w:rsidR="00350E5D" w:rsidRDefault="00DB01E9">
      <w:pPr>
        <w:spacing w:after="60"/>
        <w:ind w:left="240"/>
      </w:pPr>
      <w:r>
        <w:t xml:space="preserve">•  Šema 46 (višak robe) nosi vrstu naloga </w:t>
      </w:r>
      <w:r>
        <w:rPr>
          <w:b/>
        </w:rPr>
        <w:t>VISAR</w:t>
      </w:r>
      <w:r>
        <w:t xml:space="preserve">. U registru vrsta naloga ima </w:t>
      </w:r>
      <w:r>
        <w:rPr>
          <w:b/>
        </w:rPr>
        <w:t>117 vrsta i „VISAR“ nije među njima</w:t>
      </w:r>
      <w:r>
        <w:t>.</w:t>
      </w:r>
    </w:p>
    <w:p w:rsidR="00350E5D" w:rsidRDefault="00DB01E9">
      <w:pPr>
        <w:spacing w:after="60"/>
        <w:ind w:left="240"/>
      </w:pPr>
      <w:r>
        <w:t xml:space="preserve">•  Jedini višak proknjižen u 2026. stoji pod vrstom </w:t>
      </w:r>
      <w:r>
        <w:rPr>
          <w:b/>
        </w:rPr>
        <w:t>VISAK</w:t>
      </w:r>
      <w:r>
        <w:t xml:space="preserve"> — dakle stari program je koristio VISAK.</w:t>
      </w:r>
    </w:p>
    <w:p w:rsidR="00350E5D" w:rsidRDefault="00DB01E9">
      <w:pPr>
        <w:spacing w:before="120" w:after="60"/>
      </w:pPr>
      <w:r>
        <w:rPr>
          <w:b/>
          <w:color w:val="1F4E79"/>
        </w:rPr>
        <w:t>Zašto pitamo</w:t>
      </w:r>
    </w:p>
    <w:p w:rsidR="00350E5D" w:rsidRDefault="00DB01E9">
      <w:pPr>
        <w:spacing w:after="60"/>
        <w:ind w:left="240"/>
      </w:pPr>
      <w:r>
        <w:t>Nalog sa nepostojećom šifrom ne bi prijavio grešku — tiho bi ostao u dnevniku pod vrstom koje nema u šifarn</w:t>
      </w:r>
      <w:r>
        <w:t>iku.</w:t>
      </w:r>
    </w:p>
    <w:p w:rsidR="00350E5D" w:rsidRDefault="00DB01E9">
      <w:pPr>
        <w:spacing w:before="120" w:after="60"/>
      </w:pPr>
      <w:r>
        <w:rPr>
          <w:b/>
          <w:color w:val="1F4E79"/>
        </w:rPr>
        <w:t>Naš predlog</w:t>
      </w:r>
    </w:p>
    <w:p w:rsidR="00350E5D" w:rsidRDefault="00DB01E9">
      <w:pPr>
        <w:spacing w:after="120"/>
        <w:ind w:left="240"/>
      </w:pPr>
      <w:r>
        <w:t>Ili otvaramo novu vrstu „VISAR“ u šifarniku, ili šemu 46 vezujemo na postojeći „VISAK“. Predlažemo drugo, jer se poklapa sa knjigom.</w:t>
      </w:r>
    </w:p>
    <w:tbl>
      <w:tblPr>
        <w:tblW w:w="5000" w:type="pct"/>
        <w:tblInd w:w="14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9918"/>
      </w:tblGrid>
      <w:tr w:rsidR="00350E5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</w:tcPr>
          <w:p w:rsidR="00350E5D" w:rsidRDefault="00DB01E9">
            <w:pPr>
              <w:spacing w:after="60"/>
            </w:pPr>
            <w:r>
              <w:rPr>
                <w:b/>
                <w:color w:val="1F4E79"/>
              </w:rPr>
              <w:t>ODGOVOR:</w:t>
            </w:r>
            <w:r w:rsidR="001F5B4F">
              <w:rPr>
                <w:b/>
                <w:color w:val="1F4E79"/>
              </w:rPr>
              <w:t>u programu imamu vrste dokumenta visar i visam ali su oba pod nalogom VISAK. S obzirom da se pri pravljenju robnog dokumenta opredeljujemo koja će vrsta dokumenta biti a kasnije i koji magacin na osnovu tih parametara se formira šema za knjiženje 1320 ili 1010</w:t>
            </w: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</w:tc>
      </w:tr>
    </w:tbl>
    <w:p w:rsidR="00350E5D" w:rsidRDefault="00350E5D">
      <w:pPr>
        <w:spacing w:after="240"/>
      </w:pPr>
    </w:p>
    <w:p w:rsidR="00350E5D" w:rsidRDefault="00DB01E9">
      <w:pPr>
        <w:pStyle w:val="Heading2"/>
      </w:pPr>
      <w:r>
        <w:t>4. Gotov proizvod prodat po sniženoj stopi (10 %) — PDV se gubi</w:t>
      </w:r>
    </w:p>
    <w:p w:rsidR="00350E5D" w:rsidRDefault="00DB01E9">
      <w:pPr>
        <w:spacing w:after="60"/>
      </w:pPr>
      <w:r>
        <w:rPr>
          <w:b/>
          <w:color w:val="1F4E79"/>
        </w:rPr>
        <w:t>Šta smo izmerili</w:t>
      </w:r>
    </w:p>
    <w:p w:rsidR="00350E5D" w:rsidRDefault="00DB01E9">
      <w:pPr>
        <w:spacing w:after="60"/>
        <w:ind w:left="240"/>
      </w:pPr>
      <w:r>
        <w:t xml:space="preserve">•  Šema 36 (IFGP — izlazna faktura za gotov proizvod) </w:t>
      </w:r>
      <w:r>
        <w:rPr>
          <w:b/>
        </w:rPr>
        <w:t>nema liniju za sniženu stopu</w:t>
      </w:r>
      <w:r>
        <w:t>. To je verna kopija starog programa.</w:t>
      </w:r>
    </w:p>
    <w:p w:rsidR="00350E5D" w:rsidRDefault="00DB01E9">
      <w:pPr>
        <w:spacing w:after="60"/>
        <w:ind w:left="240"/>
      </w:pPr>
      <w:r>
        <w:t xml:space="preserve">•  Probom: stavka na 10 % daje 2040 duguje samo osnovicu, a </w:t>
      </w:r>
      <w:r>
        <w:rPr>
          <w:b/>
        </w:rPr>
        <w:t>PDV nigde ne postoji</w:t>
      </w:r>
      <w:r>
        <w:t xml:space="preserve">. Nalog i dalje balansira (16.000 : 16.000), pa ga kontrola ravnoteže </w:t>
      </w:r>
      <w:r>
        <w:rPr>
          <w:b/>
        </w:rPr>
        <w:t>ne hvata</w:t>
      </w:r>
      <w:r>
        <w:t>.</w:t>
      </w:r>
    </w:p>
    <w:p w:rsidR="00350E5D" w:rsidRDefault="00DB01E9">
      <w:pPr>
        <w:spacing w:after="60"/>
        <w:ind w:left="240"/>
      </w:pPr>
      <w:r>
        <w:t>•  U 2026. gotov proizvod nije prodavan po sniženoj stopi, pa danas nema saobraćaja kroz tu rupu.</w:t>
      </w:r>
    </w:p>
    <w:p w:rsidR="00350E5D" w:rsidRDefault="00DB01E9">
      <w:pPr>
        <w:spacing w:before="120" w:after="60"/>
      </w:pPr>
      <w:r>
        <w:rPr>
          <w:b/>
          <w:color w:val="1F4E79"/>
        </w:rPr>
        <w:t>Zašto pitamo</w:t>
      </w:r>
    </w:p>
    <w:p w:rsidR="00350E5D" w:rsidRDefault="00DB01E9">
      <w:pPr>
        <w:spacing w:after="60"/>
        <w:ind w:left="240"/>
      </w:pPr>
      <w:r>
        <w:t>Ako se ikad pojavi takva prodaja, PDV bi tiho ispao iz knjige i i</w:t>
      </w:r>
      <w:r>
        <w:t>z prijave, bez ijedne poruke o grešci.</w:t>
      </w:r>
    </w:p>
    <w:p w:rsidR="00350E5D" w:rsidRDefault="00DB01E9">
      <w:pPr>
        <w:spacing w:before="120" w:after="60"/>
      </w:pPr>
      <w:r>
        <w:rPr>
          <w:b/>
          <w:color w:val="1F4E79"/>
        </w:rPr>
        <w:t>Naš predlog</w:t>
      </w:r>
    </w:p>
    <w:p w:rsidR="00350E5D" w:rsidRDefault="00DB01E9">
      <w:pPr>
        <w:spacing w:after="120"/>
        <w:ind w:left="240"/>
      </w:pPr>
      <w:r>
        <w:t>Ili potvrdite da se gotov proizvod nikad ne prodaje po sniženoj stopi (pa ostavljamo kako jeste, uz branu koja takav slučaj odbija), ili dopunjujemo šemu 36 linijom za sniženu stopu.</w:t>
      </w:r>
    </w:p>
    <w:tbl>
      <w:tblPr>
        <w:tblW w:w="5000" w:type="pct"/>
        <w:tblInd w:w="14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9918"/>
      </w:tblGrid>
      <w:tr w:rsidR="00350E5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</w:tcPr>
          <w:p w:rsidR="00350E5D" w:rsidRDefault="00DB01E9">
            <w:pPr>
              <w:spacing w:after="60"/>
            </w:pPr>
            <w:r>
              <w:rPr>
                <w:b/>
                <w:color w:val="1F4E79"/>
              </w:rPr>
              <w:t>ODGOVOR:</w:t>
            </w:r>
            <w:r w:rsidR="001F5B4F">
              <w:rPr>
                <w:b/>
                <w:color w:val="1F4E79"/>
              </w:rPr>
              <w:t xml:space="preserve"> Može gotov proizvod da ima rabat. Ako je to pitanje</w:t>
            </w: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</w:tc>
      </w:tr>
    </w:tbl>
    <w:p w:rsidR="00350E5D" w:rsidRDefault="00350E5D">
      <w:pPr>
        <w:spacing w:after="240"/>
      </w:pPr>
    </w:p>
    <w:p w:rsidR="00350E5D" w:rsidRDefault="00DB01E9">
      <w:pPr>
        <w:pStyle w:val="Heading2"/>
      </w:pPr>
      <w:r>
        <w:t>5. Opis reda u nalogu — šta treba da piše?</w:t>
      </w:r>
    </w:p>
    <w:p w:rsidR="00350E5D" w:rsidRDefault="00DB01E9">
      <w:pPr>
        <w:spacing w:after="60"/>
      </w:pPr>
      <w:r>
        <w:rPr>
          <w:b/>
          <w:color w:val="1F4E79"/>
        </w:rPr>
        <w:t>Šta smo izmerili</w:t>
      </w:r>
    </w:p>
    <w:p w:rsidR="00350E5D" w:rsidRDefault="00DB01E9">
      <w:pPr>
        <w:spacing w:after="60"/>
        <w:ind w:left="240"/>
      </w:pPr>
      <w:r>
        <w:t xml:space="preserve">•  Opis reda naloga kod nas dolazi iz same šeme, pa je </w:t>
      </w:r>
      <w:r>
        <w:rPr>
          <w:b/>
        </w:rPr>
        <w:t>76 od 78 redova prazno</w:t>
      </w:r>
      <w:r>
        <w:t>, a na jednom (IFGP / konto 2040) stoji doslovno „</w:t>
      </w:r>
      <w:r>
        <w:rPr>
          <w:b/>
        </w:rPr>
        <w:t>0</w:t>
      </w:r>
      <w:r>
        <w:t>“.</w:t>
      </w:r>
    </w:p>
    <w:p w:rsidR="00350E5D" w:rsidRDefault="00DB01E9">
      <w:pPr>
        <w:spacing w:after="60"/>
        <w:ind w:left="240"/>
      </w:pPr>
      <w:r>
        <w:t>•  Stari program je tu upisivao opis robnog dokumenta.</w:t>
      </w:r>
    </w:p>
    <w:p w:rsidR="00350E5D" w:rsidRDefault="00DB01E9">
      <w:pPr>
        <w:spacing w:before="120" w:after="60"/>
      </w:pPr>
      <w:r>
        <w:rPr>
          <w:b/>
          <w:color w:val="1F4E79"/>
        </w:rPr>
        <w:t>Zašto pita</w:t>
      </w:r>
      <w:r>
        <w:rPr>
          <w:b/>
          <w:color w:val="1F4E79"/>
        </w:rPr>
        <w:t>mo</w:t>
      </w:r>
    </w:p>
    <w:p w:rsidR="00350E5D" w:rsidRDefault="00DB01E9">
      <w:pPr>
        <w:spacing w:after="60"/>
        <w:ind w:left="240"/>
      </w:pPr>
      <w:r>
        <w:t>Nalog bez opisa je teži za kontrolu i za traženje unazad.</w:t>
      </w:r>
    </w:p>
    <w:p w:rsidR="00350E5D" w:rsidRDefault="00DB01E9">
      <w:pPr>
        <w:spacing w:before="120" w:after="60"/>
      </w:pPr>
      <w:r>
        <w:rPr>
          <w:b/>
          <w:color w:val="1F4E79"/>
        </w:rPr>
        <w:t>Naš predlog</w:t>
      </w:r>
    </w:p>
    <w:p w:rsidR="00350E5D" w:rsidRDefault="00DB01E9">
      <w:pPr>
        <w:spacing w:after="120"/>
        <w:ind w:left="240"/>
      </w:pPr>
      <w:r>
        <w:t>Predlažemo da red nosi opis dokumenta iz kog je nastao (broj i vrsta dokumenta, komitent). Recite ako treba drugačije.</w:t>
      </w:r>
    </w:p>
    <w:tbl>
      <w:tblPr>
        <w:tblW w:w="5000" w:type="pct"/>
        <w:tblInd w:w="14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9918"/>
      </w:tblGrid>
      <w:tr w:rsidR="00350E5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</w:tcPr>
          <w:p w:rsidR="00350E5D" w:rsidRDefault="00DB01E9">
            <w:pPr>
              <w:spacing w:after="60"/>
            </w:pPr>
            <w:r>
              <w:rPr>
                <w:b/>
                <w:color w:val="1F4E79"/>
              </w:rPr>
              <w:t>ODGOVOR:</w:t>
            </w:r>
            <w:r w:rsidR="001F5B4F">
              <w:rPr>
                <w:b/>
                <w:color w:val="1F4E79"/>
              </w:rPr>
              <w:t xml:space="preserve"> u pis sami ručno upisujemo obično broj RN za koji je izlazna faktura vezana</w:t>
            </w: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</w:tc>
      </w:tr>
    </w:tbl>
    <w:p w:rsidR="00350E5D" w:rsidRDefault="00350E5D">
      <w:pPr>
        <w:spacing w:after="240"/>
      </w:pPr>
    </w:p>
    <w:p w:rsidR="00350E5D" w:rsidRDefault="00DB01E9">
      <w:pPr>
        <w:pStyle w:val="Heading2"/>
      </w:pPr>
      <w:r>
        <w:t>6. Manjak robe — pravi li se dokument uopšte?</w:t>
      </w:r>
    </w:p>
    <w:p w:rsidR="00350E5D" w:rsidRDefault="00DB01E9">
      <w:pPr>
        <w:spacing w:after="60"/>
      </w:pPr>
      <w:r>
        <w:rPr>
          <w:b/>
          <w:color w:val="1F4E79"/>
        </w:rPr>
        <w:t>Šta smo izmerili</w:t>
      </w:r>
    </w:p>
    <w:p w:rsidR="00350E5D" w:rsidRDefault="00DB01E9">
      <w:pPr>
        <w:spacing w:after="60"/>
        <w:ind w:left="240"/>
      </w:pPr>
      <w:r>
        <w:t xml:space="preserve">•  Na pitanje 1 potvrdili ste šest vrsta dokumenata, uključujući </w:t>
      </w:r>
      <w:r>
        <w:rPr>
          <w:b/>
        </w:rPr>
        <w:t>manjak robe</w:t>
      </w:r>
      <w:r>
        <w:t>. U odgovoru 19 stoji „nemamo takva dokumenta“.</w:t>
      </w:r>
    </w:p>
    <w:p w:rsidR="00350E5D" w:rsidRDefault="00DB01E9">
      <w:pPr>
        <w:spacing w:after="60"/>
        <w:ind w:left="240"/>
      </w:pPr>
      <w:r>
        <w:t xml:space="preserve">•  Popis u novom programu </w:t>
      </w:r>
      <w:r>
        <w:rPr>
          <w:b/>
        </w:rPr>
        <w:t>sam pravi taj dokument</w:t>
      </w:r>
      <w:r>
        <w:t xml:space="preserve">: kad zaključenje popisa nađe negativnu razliku, automatski otvara </w:t>
      </w:r>
      <w:r>
        <w:t>dokument vrste MANJR.</w:t>
      </w:r>
    </w:p>
    <w:p w:rsidR="00350E5D" w:rsidRDefault="00DB01E9">
      <w:pPr>
        <w:spacing w:before="120" w:after="60"/>
      </w:pPr>
      <w:r>
        <w:rPr>
          <w:b/>
          <w:color w:val="1F4E79"/>
        </w:rPr>
        <w:t>Zašto pitamo</w:t>
      </w:r>
    </w:p>
    <w:p w:rsidR="00350E5D" w:rsidRDefault="00DB01E9">
      <w:pPr>
        <w:spacing w:after="60"/>
        <w:ind w:left="240"/>
      </w:pPr>
      <w:r>
        <w:t>Dva odgovora se sudaraju, pa ne znamo šta program treba da radi. Dok se ovo ne razreši, knjiženje manjka ostaje isključeno.</w:t>
      </w:r>
    </w:p>
    <w:p w:rsidR="00350E5D" w:rsidRDefault="00DB01E9">
      <w:pPr>
        <w:spacing w:before="120" w:after="60"/>
      </w:pPr>
      <w:r>
        <w:rPr>
          <w:b/>
          <w:color w:val="1F4E79"/>
        </w:rPr>
        <w:t>Naš predlog</w:t>
      </w:r>
    </w:p>
    <w:p w:rsidR="00350E5D" w:rsidRDefault="00DB01E9">
      <w:pPr>
        <w:spacing w:after="120"/>
        <w:ind w:left="240"/>
      </w:pPr>
      <w:r>
        <w:t>Recite koje od dvoje važi: (a) dokument manjka se ne pravi — pa popis sa manjkom ne m</w:t>
      </w:r>
      <w:r>
        <w:t>ože da se zaključi, ili (b) pravi se i knjiži se ručno.</w:t>
      </w:r>
    </w:p>
    <w:tbl>
      <w:tblPr>
        <w:tblW w:w="5000" w:type="pct"/>
        <w:tblInd w:w="14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9918"/>
      </w:tblGrid>
      <w:tr w:rsidR="00350E5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</w:tcPr>
          <w:p w:rsidR="00350E5D" w:rsidRDefault="00DB01E9">
            <w:pPr>
              <w:spacing w:after="60"/>
            </w:pPr>
            <w:r>
              <w:rPr>
                <w:b/>
                <w:color w:val="1F4E79"/>
              </w:rPr>
              <w:t>ODGOVOR:</w:t>
            </w:r>
            <w:r w:rsidR="00B013D1">
              <w:rPr>
                <w:b/>
                <w:color w:val="1F4E79"/>
              </w:rPr>
              <w:t xml:space="preserve"> Ne koristimo ovaj dokument</w:t>
            </w: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</w:tc>
      </w:tr>
    </w:tbl>
    <w:p w:rsidR="00350E5D" w:rsidRDefault="00350E5D">
      <w:pPr>
        <w:spacing w:after="240"/>
      </w:pPr>
    </w:p>
    <w:p w:rsidR="00350E5D" w:rsidRDefault="00DB01E9">
      <w:pPr>
        <w:pStyle w:val="Heading2"/>
      </w:pPr>
      <w:r>
        <w:lastRenderedPageBreak/>
        <w:t>7. Knjižno odobrenje — minus u knjizi ili suprotna strana?</w:t>
      </w:r>
    </w:p>
    <w:p w:rsidR="00350E5D" w:rsidRDefault="00DB01E9">
      <w:pPr>
        <w:spacing w:after="60"/>
      </w:pPr>
      <w:r>
        <w:rPr>
          <w:b/>
          <w:color w:val="1F4E79"/>
        </w:rPr>
        <w:t>Šta smo izmerili</w:t>
      </w:r>
    </w:p>
    <w:p w:rsidR="00350E5D" w:rsidRDefault="00DB01E9">
      <w:pPr>
        <w:spacing w:after="60"/>
        <w:ind w:left="240"/>
      </w:pPr>
      <w:r>
        <w:t xml:space="preserve">•  Stari program minus stvarno koristi: </w:t>
      </w:r>
      <w:r>
        <w:rPr>
          <w:b/>
        </w:rPr>
        <w:t>847 od 22.258</w:t>
      </w:r>
      <w:r>
        <w:t xml:space="preserve"> uvezenih redova nosi negativan iznos.</w:t>
      </w:r>
    </w:p>
    <w:p w:rsidR="00350E5D" w:rsidRDefault="00DB01E9">
      <w:pPr>
        <w:spacing w:after="60"/>
        <w:ind w:left="240"/>
      </w:pPr>
      <w:r>
        <w:t xml:space="preserve">•  Kod nas su rezultati </w:t>
      </w:r>
      <w:r>
        <w:rPr>
          <w:b/>
        </w:rPr>
        <w:t>isti i bez minusa</w:t>
      </w:r>
      <w:r>
        <w:t xml:space="preserve"> — PDV se računa kao razlika strana, otvorene stavke isto. Saldo, POPDV, KUF/KIF i otvorena stavka su identični; razlikuje se samo bruto promet i izgled reda.</w:t>
      </w:r>
    </w:p>
    <w:p w:rsidR="00350E5D" w:rsidRDefault="00DB01E9">
      <w:pPr>
        <w:spacing w:before="120" w:after="60"/>
      </w:pPr>
      <w:r>
        <w:rPr>
          <w:b/>
          <w:color w:val="1F4E79"/>
        </w:rPr>
        <w:t>Zašto pitamo</w:t>
      </w:r>
    </w:p>
    <w:p w:rsidR="00350E5D" w:rsidRDefault="00DB01E9">
      <w:pPr>
        <w:spacing w:after="60"/>
        <w:ind w:left="240"/>
      </w:pPr>
      <w:r>
        <w:t>Treba da znamo da li minus mora bukvalno da</w:t>
      </w:r>
      <w:r>
        <w:t xml:space="preserve"> stoji u knjizi, ili je dovoljno da odobrenje stoji na suprotnoj strani.</w:t>
      </w:r>
    </w:p>
    <w:p w:rsidR="00350E5D" w:rsidRDefault="00DB01E9">
      <w:pPr>
        <w:spacing w:before="120" w:after="60"/>
      </w:pPr>
      <w:r>
        <w:rPr>
          <w:b/>
          <w:color w:val="1F4E79"/>
        </w:rPr>
        <w:t>Naš predlog</w:t>
      </w:r>
    </w:p>
    <w:p w:rsidR="00350E5D" w:rsidRDefault="00DB01E9">
      <w:pPr>
        <w:spacing w:after="120"/>
        <w:ind w:left="240"/>
      </w:pPr>
      <w:r>
        <w:t xml:space="preserve">Uz to, drugo pitanje iz istog odgovora: treba li knjižno odobrenje da se </w:t>
      </w:r>
      <w:r>
        <w:rPr>
          <w:b/>
        </w:rPr>
        <w:t>izdaje kupcu kao dokument</w:t>
      </w:r>
      <w:r>
        <w:t xml:space="preserve"> (svoj broj, svoj obrazac)? Danas takva vrsta dokumenta kod nas ne postoj</w:t>
      </w:r>
      <w:r>
        <w:t>i.</w:t>
      </w:r>
    </w:p>
    <w:tbl>
      <w:tblPr>
        <w:tblW w:w="5000" w:type="pct"/>
        <w:tblInd w:w="14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9918"/>
      </w:tblGrid>
      <w:tr w:rsidR="00350E5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</w:tcPr>
          <w:p w:rsidR="00350E5D" w:rsidRDefault="00DB01E9">
            <w:pPr>
              <w:spacing w:after="60"/>
            </w:pPr>
            <w:r>
              <w:rPr>
                <w:b/>
                <w:color w:val="1F4E79"/>
              </w:rPr>
              <w:t>ODGOVOR:</w:t>
            </w:r>
            <w:r w:rsidR="00B013D1">
              <w:rPr>
                <w:b/>
                <w:color w:val="1F4E79"/>
              </w:rPr>
              <w:t xml:space="preserve"> minus ne mora da stoji, može da stoji i na suprotnoj strani. Knjižno odobrenje bi trebalo da ima isti broj ili bar neku povezanost sa brojem dokumenta za koji se radi KNO.</w:t>
            </w: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</w:tc>
      </w:tr>
    </w:tbl>
    <w:p w:rsidR="00350E5D" w:rsidRDefault="00350E5D">
      <w:pPr>
        <w:spacing w:after="240"/>
      </w:pPr>
    </w:p>
    <w:p w:rsidR="00350E5D" w:rsidRDefault="00DB01E9">
      <w:pPr>
        <w:pStyle w:val="Heading2"/>
      </w:pPr>
      <w:r>
        <w:t>8. Doslovni tekstovi poreskog oslobođenja</w:t>
      </w:r>
    </w:p>
    <w:p w:rsidR="00350E5D" w:rsidRDefault="00DB01E9">
      <w:pPr>
        <w:spacing w:after="60"/>
      </w:pPr>
      <w:r>
        <w:rPr>
          <w:b/>
          <w:color w:val="1F4E79"/>
        </w:rPr>
        <w:t>Šta smo izmerili</w:t>
      </w:r>
    </w:p>
    <w:p w:rsidR="00350E5D" w:rsidRDefault="00DB01E9">
      <w:pPr>
        <w:spacing w:after="60"/>
        <w:ind w:left="240"/>
      </w:pPr>
      <w:r>
        <w:t xml:space="preserve">•  Za tri osnova nemamo tekst kakav treba </w:t>
      </w:r>
      <w:r>
        <w:rPr>
          <w:b/>
        </w:rPr>
        <w:t>doslovno</w:t>
      </w:r>
      <w:r>
        <w:t xml:space="preserve"> da stoji na papiru.</w:t>
      </w:r>
    </w:p>
    <w:p w:rsidR="00350E5D" w:rsidRDefault="00DB01E9">
      <w:pPr>
        <w:spacing w:after="60"/>
        <w:ind w:left="240"/>
      </w:pPr>
      <w:r>
        <w:t>•  Uz to, u odgovoru 10 stoji „člana 24 stav 1 tačka 5 o PDV-u“ — nedostaje reč „</w:t>
      </w:r>
      <w:r>
        <w:rPr>
          <w:b/>
        </w:rPr>
        <w:t>Zakona</w:t>
      </w:r>
      <w:r>
        <w:t>“. Uneli smo doslovno kako ste napisali; recite da li da ispravimo.</w:t>
      </w:r>
    </w:p>
    <w:p w:rsidR="00350E5D" w:rsidRDefault="00DB01E9">
      <w:pPr>
        <w:spacing w:after="60"/>
        <w:ind w:left="240"/>
      </w:pPr>
      <w:r>
        <w:t xml:space="preserve">•  I još jedno: tačka 5 nam se pojavljuje u </w:t>
      </w:r>
      <w:r>
        <w:rPr>
          <w:b/>
        </w:rPr>
        <w:t>dva različita slučaja</w:t>
      </w:r>
      <w:r>
        <w:t xml:space="preserve"> (slobodna zona i domaći promet), sa različitim tekstom na papiru. Molimo potvrdu da je tačka 5 stvarno predviđena i za domaći promet.</w:t>
      </w:r>
    </w:p>
    <w:p w:rsidR="00350E5D" w:rsidRDefault="00DB01E9">
      <w:pPr>
        <w:spacing w:before="120" w:after="60"/>
      </w:pPr>
      <w:r>
        <w:rPr>
          <w:b/>
          <w:color w:val="1F4E79"/>
        </w:rPr>
        <w:t>Zašto pitamo</w:t>
      </w:r>
    </w:p>
    <w:p w:rsidR="00350E5D" w:rsidRDefault="00DB01E9">
      <w:pPr>
        <w:spacing w:after="60"/>
        <w:ind w:left="240"/>
      </w:pPr>
      <w:r>
        <w:t>Ovo ide na poreski dokument, pa formulacija mora biti tačna — i na papiru i u e-fakturi, iz istog izvora.</w:t>
      </w:r>
    </w:p>
    <w:p w:rsidR="00350E5D" w:rsidRDefault="00DB01E9">
      <w:pPr>
        <w:spacing w:before="120" w:after="60"/>
      </w:pPr>
      <w:r>
        <w:rPr>
          <w:b/>
          <w:color w:val="1F4E79"/>
        </w:rPr>
        <w:t>Na</w:t>
      </w:r>
      <w:r>
        <w:rPr>
          <w:b/>
          <w:color w:val="1F4E79"/>
        </w:rPr>
        <w:t>š predlog</w:t>
      </w:r>
    </w:p>
    <w:p w:rsidR="00350E5D" w:rsidRDefault="00DB01E9">
      <w:pPr>
        <w:spacing w:after="120"/>
        <w:ind w:left="240"/>
      </w:pPr>
      <w:r>
        <w:t>Molimo tačan tekst za: (a) čl. 24 st. 1 t. 7 — oplemenjivanje; (b) čl. 12 st. 3 sa rečima „mesto prometa usluge je van teritorije Republike Srbije“; (c) istu rečenicu BEZ tih reči, za uslugu izvršenu u Srbiji stranom poreskom obvezniku.</w:t>
      </w:r>
    </w:p>
    <w:tbl>
      <w:tblPr>
        <w:tblW w:w="5000" w:type="pct"/>
        <w:tblInd w:w="14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9918"/>
      </w:tblGrid>
      <w:tr w:rsidR="00350E5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</w:tcPr>
          <w:p w:rsidR="00350E5D" w:rsidRDefault="00DB01E9">
            <w:pPr>
              <w:spacing w:after="60"/>
            </w:pPr>
            <w:r>
              <w:rPr>
                <w:b/>
                <w:color w:val="1F4E79"/>
              </w:rPr>
              <w:t xml:space="preserve">ODGOVOR: Tačan tekst glasi: Napomena o oslobodjenju: </w:t>
            </w:r>
            <w:r w:rsidRPr="00DB01E9">
              <w:rPr>
                <w:b/>
                <w:color w:val="1F4E79"/>
              </w:rPr>
              <w:t xml:space="preserve">Oslobodjeno PDV-a na osnovu člana 24. stav </w:t>
            </w:r>
            <w:r>
              <w:rPr>
                <w:b/>
                <w:color w:val="1F4E79"/>
              </w:rPr>
              <w:t xml:space="preserve">1 tačka 5 </w:t>
            </w:r>
            <w:r w:rsidRPr="00DB01E9">
              <w:rPr>
                <w:b/>
                <w:color w:val="1F4E79"/>
              </w:rPr>
              <w:t>Zakona o pdv.</w:t>
            </w: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</w:tc>
      </w:tr>
    </w:tbl>
    <w:p w:rsidR="00350E5D" w:rsidRDefault="00350E5D">
      <w:pPr>
        <w:spacing w:after="240"/>
      </w:pPr>
    </w:p>
    <w:p w:rsidR="00350E5D" w:rsidRDefault="00DB01E9">
      <w:pPr>
        <w:pStyle w:val="Heading2"/>
      </w:pPr>
      <w:r>
        <w:t>9. Konto 27041 — ide li u KUF i u POPDV?</w:t>
      </w:r>
    </w:p>
    <w:p w:rsidR="00350E5D" w:rsidRDefault="00DB01E9">
      <w:pPr>
        <w:spacing w:after="60"/>
      </w:pPr>
      <w:r>
        <w:rPr>
          <w:b/>
          <w:color w:val="1F4E79"/>
        </w:rPr>
        <w:lastRenderedPageBreak/>
        <w:t>Šta smo izmerili</w:t>
      </w:r>
    </w:p>
    <w:p w:rsidR="00350E5D" w:rsidRDefault="00DB01E9">
      <w:pPr>
        <w:spacing w:after="60"/>
        <w:ind w:left="240"/>
      </w:pPr>
      <w:r>
        <w:t xml:space="preserve">•  Konto </w:t>
      </w:r>
      <w:r>
        <w:rPr>
          <w:b/>
        </w:rPr>
        <w:t>27041</w:t>
      </w:r>
      <w:r>
        <w:t xml:space="preserve"> („Povećanje PDV prethodni koji se ne može koristiti 20 %“) ima promet u glavnoj knjizi — 3 stavke, 8.599,26 na obe strane, saldo 0 — ali </w:t>
      </w:r>
      <w:r>
        <w:rPr>
          <w:b/>
        </w:rPr>
        <w:t>nije ni u jednom PDV registru</w:t>
      </w:r>
      <w:r>
        <w:t>.</w:t>
      </w:r>
    </w:p>
    <w:p w:rsidR="00350E5D" w:rsidRDefault="00DB01E9">
      <w:pPr>
        <w:spacing w:after="60"/>
        <w:ind w:left="240"/>
      </w:pPr>
      <w:r>
        <w:t>•  Ista je situacija sa 2790 i 4790, ali za njih znamo da su namerno van registara: to su tranzitna konta mesečnog PDV naloga i koristimo ih kao kontrolnu tačku prema starom programu.</w:t>
      </w:r>
    </w:p>
    <w:p w:rsidR="00350E5D" w:rsidRDefault="00DB01E9">
      <w:pPr>
        <w:spacing w:before="120" w:after="60"/>
      </w:pPr>
      <w:r>
        <w:rPr>
          <w:b/>
          <w:color w:val="1F4E79"/>
        </w:rPr>
        <w:t>Zašto pitamo</w:t>
      </w:r>
    </w:p>
    <w:p w:rsidR="00350E5D" w:rsidRDefault="00DB01E9">
      <w:pPr>
        <w:spacing w:after="60"/>
        <w:ind w:left="240"/>
      </w:pPr>
      <w:r>
        <w:t>Ako 27041 treba da uđe u registre, danas tiho ispada iz nji</w:t>
      </w:r>
      <w:r>
        <w:t>h.</w:t>
      </w:r>
    </w:p>
    <w:p w:rsidR="00350E5D" w:rsidRDefault="00DB01E9">
      <w:pPr>
        <w:spacing w:before="120" w:after="60"/>
      </w:pPr>
      <w:r>
        <w:rPr>
          <w:b/>
          <w:color w:val="1F4E79"/>
        </w:rPr>
        <w:t>Naš predlog</w:t>
      </w:r>
    </w:p>
    <w:p w:rsidR="00350E5D" w:rsidRDefault="00DB01E9">
      <w:pPr>
        <w:spacing w:after="120"/>
        <w:ind w:left="240"/>
      </w:pPr>
      <w:r>
        <w:t>Ide li 27041 u KUF i u koje polje POPDV-a, ili je namerno van registara kao 2790 i 4790?</w:t>
      </w:r>
    </w:p>
    <w:tbl>
      <w:tblPr>
        <w:tblW w:w="5000" w:type="pct"/>
        <w:tblInd w:w="140" w:type="dxa"/>
        <w:tbl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blBorders>
        <w:tblCellMar>
          <w:left w:w="140" w:type="dxa"/>
          <w:right w:w="140" w:type="dxa"/>
        </w:tblCellMar>
        <w:tblLook w:val="0000" w:firstRow="0" w:lastRow="0" w:firstColumn="0" w:lastColumn="0" w:noHBand="0" w:noVBand="0"/>
      </w:tblPr>
      <w:tblGrid>
        <w:gridCol w:w="9918"/>
      </w:tblGrid>
      <w:tr w:rsidR="00350E5D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F2F6FC"/>
          </w:tcPr>
          <w:p w:rsidR="00350E5D" w:rsidRDefault="00DB01E9">
            <w:pPr>
              <w:spacing w:after="60"/>
            </w:pPr>
            <w:r>
              <w:rPr>
                <w:b/>
                <w:color w:val="1F4E79"/>
              </w:rPr>
              <w:t>ODGOVOR: namerno je van registra. To je novootvoreni KONTO za finansijski lizing i isključivo je analitički</w:t>
            </w:r>
            <w:bookmarkStart w:id="0" w:name="_GoBack"/>
            <w:bookmarkEnd w:id="0"/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  <w:p w:rsidR="00350E5D" w:rsidRDefault="00350E5D">
            <w:pPr>
              <w:spacing w:after="60"/>
            </w:pPr>
          </w:p>
        </w:tc>
      </w:tr>
    </w:tbl>
    <w:p w:rsidR="00350E5D" w:rsidRDefault="00350E5D">
      <w:pPr>
        <w:spacing w:after="240"/>
      </w:pPr>
    </w:p>
    <w:p w:rsidR="00350E5D" w:rsidRDefault="00DB01E9">
      <w:pPr>
        <w:spacing w:before="240" w:after="120"/>
      </w:pPr>
      <w:r>
        <w:rPr>
          <w:i/>
        </w:rPr>
        <w:t>Hvala Vam.</w:t>
      </w:r>
    </w:p>
    <w:sectPr w:rsidR="00350E5D">
      <w:pgSz w:w="11906" w:h="16838"/>
      <w:pgMar w:top="1134" w:right="1134" w:bottom="1134" w:left="113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E5D"/>
    <w:rsid w:val="001F5B4F"/>
    <w:rsid w:val="00350E5D"/>
    <w:rsid w:val="00B013D1"/>
    <w:rsid w:val="00DB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AF2D5B5-732E-4AA5-BA2F-397E121BF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sz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spacing w:before="240" w:after="120"/>
      <w:outlineLvl w:val="0"/>
    </w:pPr>
    <w:rPr>
      <w:b/>
      <w:color w:val="1F4E79"/>
      <w:sz w:val="40"/>
    </w:rPr>
  </w:style>
  <w:style w:type="paragraph" w:styleId="Heading2">
    <w:name w:val="heading 2"/>
    <w:pPr>
      <w:pBdr>
        <w:bottom w:val="single" w:sz="6" w:space="2" w:color="B4C7E7"/>
      </w:pBdr>
      <w:spacing w:before="240" w:after="120"/>
      <w:outlineLvl w:val="1"/>
    </w:pPr>
    <w:rPr>
      <w:b/>
      <w:color w:val="1F4E79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Jelena Stanisic</dc:creator>
  <cp:lastModifiedBy>Jelena Stanisic</cp:lastModifiedBy>
  <cp:revision>2</cp:revision>
  <dcterms:created xsi:type="dcterms:W3CDTF">2026-08-06T08:20:00Z</dcterms:created>
  <dcterms:modified xsi:type="dcterms:W3CDTF">2026-08-06T08:20:00Z</dcterms:modified>
</cp:coreProperties>
</file>