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2591"/>
        <w:gridCol w:w="1419"/>
        <w:gridCol w:w="968"/>
        <w:gridCol w:w="2781"/>
        <w:gridCol w:w="7760"/>
      </w:tblGrid>
      <w:tr w:rsidR="00910CBB" w:rsidTr="00F87B41">
        <w:trPr>
          <w:gridAfter w:val="1"/>
          <w:wAfter w:w="2165" w:type="pct"/>
          <w:trHeight w:val="526"/>
        </w:trPr>
        <w:tc>
          <w:tcPr>
            <w:tcW w:w="2835" w:type="pct"/>
            <w:gridSpan w:val="5"/>
            <w:shd w:val="clear" w:color="auto" w:fill="auto"/>
            <w:vAlign w:val="bottom"/>
          </w:tcPr>
          <w:p w:rsidR="00910CBB" w:rsidRPr="00ED77F7" w:rsidRDefault="002A7C28" w:rsidP="004B1AAE">
            <w:pPr>
              <w:pStyle w:val="Name"/>
              <w:jc w:val="right"/>
              <w:rPr>
                <w:rFonts w:ascii="Open Sans" w:hAnsi="Open Sans" w:cs="Open Sans"/>
              </w:rPr>
            </w:pPr>
            <w:r w:rsidRPr="00ED77F7">
              <w:rPr>
                <w:rFonts w:ascii="Open Sans" w:hAnsi="Open Sans" w:cs="Open Sans"/>
                <w:color w:val="auto"/>
              </w:rPr>
              <w:t>[</w:t>
            </w:r>
            <w:proofErr w:type="spellStart"/>
            <w:r w:rsidR="004B1AAE">
              <w:rPr>
                <w:rFonts w:ascii="Open Sans" w:hAnsi="Open Sans" w:cs="Open Sans"/>
                <w:color w:val="auto"/>
                <w:lang w:val="en-US"/>
              </w:rPr>
              <w:t>Yaroslav</w:t>
            </w:r>
            <w:proofErr w:type="spellEnd"/>
            <w:r w:rsidR="004B1AAE">
              <w:rPr>
                <w:rFonts w:ascii="Open Sans" w:hAnsi="Open Sans" w:cs="Open Sans"/>
                <w:color w:val="auto"/>
                <w:lang w:val="en-US"/>
              </w:rPr>
              <w:t xml:space="preserve"> </w:t>
            </w:r>
            <w:proofErr w:type="spellStart"/>
            <w:r w:rsidR="004B1AAE">
              <w:rPr>
                <w:rFonts w:ascii="Open Sans" w:hAnsi="Open Sans" w:cs="Open Sans"/>
                <w:color w:val="auto"/>
                <w:lang w:val="en-US"/>
              </w:rPr>
              <w:t>Kutsela</w:t>
            </w:r>
            <w:proofErr w:type="spellEnd"/>
            <w:r w:rsidRPr="00ED77F7">
              <w:rPr>
                <w:rFonts w:ascii="Open Sans" w:hAnsi="Open Sans" w:cs="Open Sans"/>
                <w:color w:val="auto"/>
              </w:rPr>
              <w:t>]</w:t>
            </w:r>
          </w:p>
        </w:tc>
      </w:tr>
      <w:tr w:rsidR="007B0F8B" w:rsidRPr="002B68D6" w:rsidTr="00F87B41">
        <w:trPr>
          <w:gridAfter w:val="1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Default="00910CBB" w:rsidP="00747486">
            <w:pPr>
              <w:pStyle w:val="PersonalInfo"/>
            </w:pPr>
          </w:p>
        </w:tc>
        <w:tc>
          <w:tcPr>
            <w:tcW w:w="1442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Pr="00ED77F7" w:rsidRDefault="002A7C28" w:rsidP="002B68D6">
            <w:pPr>
              <w:pStyle w:val="PersonalInfoRight"/>
              <w:rPr>
                <w:rFonts w:ascii="Open Sans" w:hAnsi="Open Sans" w:cs="Open Sans"/>
                <w:sz w:val="22"/>
                <w:lang w:val="en-US"/>
              </w:rPr>
            </w:pPr>
            <w:r w:rsidRPr="00ED77F7">
              <w:rPr>
                <w:rFonts w:ascii="Open Sans" w:hAnsi="Open Sans" w:cs="Open Sans"/>
                <w:sz w:val="22"/>
              </w:rPr>
              <w:t>[</w:t>
            </w:r>
            <w:r w:rsidR="004B1AAE">
              <w:rPr>
                <w:rFonts w:ascii="Open Sans" w:hAnsi="Open Sans" w:cs="Open Sans"/>
                <w:sz w:val="22"/>
                <w:lang w:val="en-US"/>
              </w:rPr>
              <w:t>Pre/Junior</w:t>
            </w:r>
            <w:r w:rsidRPr="00ED77F7">
              <w:rPr>
                <w:rFonts w:ascii="Open Sans" w:hAnsi="Open Sans" w:cs="Open Sans"/>
                <w:sz w:val="22"/>
              </w:rPr>
              <w:t>]</w:t>
            </w: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Pr="001D31AD" w:rsidRDefault="00F87B41" w:rsidP="002B68D6">
            <w:pPr>
              <w:pStyle w:val="PersonalInfoRight"/>
              <w:rPr>
                <w:sz w:val="22"/>
              </w:rPr>
            </w:pPr>
          </w:p>
        </w:tc>
      </w:tr>
      <w:tr w:rsidR="00F87B41" w:rsidRPr="00325835" w:rsidTr="00F87B41">
        <w:trPr>
          <w:trHeight w:val="724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ED77F7" w:rsidRDefault="00F87B41" w:rsidP="00F87B41">
            <w:pPr>
              <w:pStyle w:val="ContentHeading"/>
              <w:jc w:val="left"/>
              <w:rPr>
                <w:rFonts w:ascii="Open Sans" w:hAnsi="Open Sans" w:cs="Open Sans"/>
                <w:color w:val="215868" w:themeColor="accent5" w:themeShade="80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Contact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Information</w:t>
            </w:r>
            <w:proofErr w:type="spellEnd"/>
          </w:p>
        </w:tc>
        <w:tc>
          <w:tcPr>
            <w:tcW w:w="4330" w:type="pct"/>
            <w:gridSpan w:val="5"/>
            <w:vMerge w:val="restart"/>
            <w:tcBorders>
              <w:left w:val="single" w:sz="4" w:space="0" w:color="D9D9D9" w:themeColor="background1" w:themeShade="D9"/>
            </w:tcBorders>
          </w:tcPr>
          <w:p w:rsidR="00F87B41" w:rsidRDefault="004B1AAE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+380970931154</w:t>
            </w:r>
          </w:p>
          <w:p w:rsidR="004B1AAE" w:rsidRPr="00F87B41" w:rsidRDefault="004B1AAE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  <w:r>
              <w:rPr>
                <w:color w:val="404040" w:themeColor="text1" w:themeTint="BF"/>
                <w:sz w:val="20"/>
                <w:lang w:val="en-US"/>
              </w:rPr>
              <w:t>Serwserw293@gmail.com</w:t>
            </w:r>
          </w:p>
        </w:tc>
      </w:tr>
      <w:tr w:rsidR="00F87B41" w:rsidRPr="00325835" w:rsidTr="00F87B41">
        <w:trPr>
          <w:trHeight w:val="56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4330" w:type="pct"/>
            <w:gridSpan w:val="5"/>
            <w:vMerge/>
            <w:tcBorders>
              <w:left w:val="nil"/>
            </w:tcBorders>
          </w:tcPr>
          <w:p w:rsidR="00F87B41" w:rsidRPr="00380FBE" w:rsidRDefault="00F87B41" w:rsidP="00F87B41">
            <w:pPr>
              <w:spacing w:before="120"/>
              <w:jc w:val="both"/>
              <w:rPr>
                <w:sz w:val="20"/>
              </w:rPr>
            </w:pPr>
          </w:p>
        </w:tc>
      </w:tr>
      <w:tr w:rsidR="00F87B41" w:rsidRPr="002B68D6" w:rsidTr="00ED77F7">
        <w:trPr>
          <w:gridAfter w:val="1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ED77F7" w:rsidRDefault="00F87B41" w:rsidP="00F87B41">
            <w:pPr>
              <w:pStyle w:val="ContentHeading"/>
              <w:jc w:val="left"/>
              <w:rPr>
                <w:rFonts w:ascii="Open Sans" w:hAnsi="Open Sans" w:cs="Open Sans"/>
                <w:color w:val="215868" w:themeColor="accent5" w:themeShade="80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Summary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of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Qualifications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ED77F7" w:rsidRDefault="00F87B41" w:rsidP="00F87B41">
            <w:pPr>
              <w:jc w:val="both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Briefly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</w:t>
            </w:r>
            <w:bookmarkStart w:id="0" w:name="_GoBack"/>
            <w:bookmarkEnd w:id="0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scribe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your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professional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background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skills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relevant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this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position</w:t>
            </w:r>
            <w:proofErr w:type="spellEnd"/>
          </w:p>
          <w:p w:rsidR="00F87B41" w:rsidRPr="00ED77F7" w:rsidRDefault="00F87B41" w:rsidP="00F87B41">
            <w:pPr>
              <w:spacing w:before="120"/>
              <w:jc w:val="both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results-driven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,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logical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methodical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approach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achieving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tasks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objectives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determined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decisive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uses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initiative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develop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effective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solutions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problems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reliable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dependable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-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high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personal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standards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attention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detail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methodical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rigorous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approach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achieving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tasks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objectives</w:t>
            </w:r>
            <w:proofErr w:type="spellEnd"/>
          </w:p>
          <w:p w:rsidR="00F87B41" w:rsidRPr="008935FA" w:rsidRDefault="00F87B41" w:rsidP="00F87B41">
            <w:pPr>
              <w:spacing w:before="120"/>
              <w:jc w:val="both"/>
              <w:rPr>
                <w:color w:val="404040" w:themeColor="text1" w:themeTint="BF"/>
                <w:sz w:val="20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entrepreneurial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pro-active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-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strong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drive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keen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business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mind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identifies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develops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opportunities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innovates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makes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things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happen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good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strategic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appreciation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vision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able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build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implement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sophisticated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plans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determined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decisive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;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uses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initiative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meet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and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resolve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challenges</w:t>
            </w:r>
            <w:proofErr w:type="spellEnd"/>
          </w:p>
        </w:tc>
      </w:tr>
      <w:tr w:rsidR="00F87B41" w:rsidRPr="00325835" w:rsidTr="00F87B41">
        <w:trPr>
          <w:gridAfter w:val="1"/>
          <w:wAfter w:w="2165" w:type="pct"/>
          <w:trHeight w:val="216"/>
        </w:trPr>
        <w:tc>
          <w:tcPr>
            <w:tcW w:w="2835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ED77F7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ED77F7" w:rsidRDefault="00F87B41" w:rsidP="00F87B41">
            <w:pPr>
              <w:pStyle w:val="ContentHeading"/>
              <w:jc w:val="left"/>
              <w:rPr>
                <w:rFonts w:ascii="Open Sans" w:hAnsi="Open Sans" w:cs="Open Sans"/>
                <w:color w:val="215868" w:themeColor="accent5" w:themeShade="80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20"/>
              </w:rPr>
              <w:t>Skills</w:t>
            </w:r>
            <w:proofErr w:type="spellEnd"/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Programming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Languages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/ Technologies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Software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Architecture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Design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/ UML/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Reverse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Engineering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Design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Patterns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SaaS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/SOA/RIA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Research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&amp;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Development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Technical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Documentation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Architecture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Reports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Proposals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/SRS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Java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Swing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/JDBC/RMI 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Groovy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Ant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etc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>J2EE/JSF/ JSP 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Servlets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Web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Services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/EJB3/JPA/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Facelets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C#/ASP.NET/ADO.NET/Windows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Forms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Web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Services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>C++/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Win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API/MFC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Visual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Basic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6/ADO/ASP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Borland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Delphi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/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Pascal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Assembler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JavaScript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/DHTML/HTML/CSS/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Ajax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XML/XSL,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Xalan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,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Saxon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processors</w:t>
            </w:r>
            <w:proofErr w:type="spellEnd"/>
          </w:p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RDBMS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>SQL Server/SQL/TSQL/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Business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Intelligence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(DTS, OLAP)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>MS SQL Server 2000/2005/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Analysis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&amp;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Integration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Services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My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SQL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PostgreSQL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Derby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MS Access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Interbase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Methodologies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Agile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>, SCRUM, XP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Pair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Programming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</w:rPr>
            </w:pP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lastRenderedPageBreak/>
              <w:t>Test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Driven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Feature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Driven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Behavior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Driven</w:t>
            </w:r>
            <w:proofErr w:type="spellEnd"/>
            <w:r w:rsidRPr="00ED77F7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Development</w:t>
            </w:r>
            <w:proofErr w:type="spellEnd"/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ED77F7">
              <w:rPr>
                <w:rFonts w:ascii="Open Sans" w:eastAsia="Calibri" w:hAnsi="Open Sans" w:cs="Open Sans"/>
                <w:sz w:val="18"/>
              </w:rPr>
              <w:t>Waterfall</w:t>
            </w:r>
            <w:proofErr w:type="spellEnd"/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lastRenderedPageBreak/>
              <w:t>Frameworks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Spring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/Spring.NET/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Spring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RCP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Hibernate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NHibernate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/JPA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Jboss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Seam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Struts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Velocity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JUnit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XFire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Web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Services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Shark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Workflow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JRules</w:t>
            </w:r>
            <w:proofErr w:type="spellEnd"/>
          </w:p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Application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Web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Servers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JBoss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Glassfish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IBM WAS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JRun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Tomcat</w:t>
            </w:r>
            <w:proofErr w:type="spellEnd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 xml:space="preserve">IIS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color w:val="000000" w:themeColor="text1"/>
                <w:sz w:val="18"/>
              </w:rPr>
              <w:t>Apache</w:t>
            </w:r>
            <w:proofErr w:type="spellEnd"/>
          </w:p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Development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Tools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Eclipse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MyEclipse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&amp;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Plug-ins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Visual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Studio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6/.NET/.NET 2008 +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Resharper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MSDN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Borland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Together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Architect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Microsoft Visio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Sparx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Enterprise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Architect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>VSS/CVS/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Perforce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JCoverage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>/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Code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Pro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/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JUnits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/ Log4J/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JProfiler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/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Decompiler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Tools</w:t>
            </w:r>
            <w:proofErr w:type="spellEnd"/>
          </w:p>
          <w:p w:rsidR="00F87B41" w:rsidRPr="00ED77F7" w:rsidRDefault="00ED77F7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Testing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="00F87B41"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Tools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Cucumber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ab/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Watir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ab/>
            </w:r>
          </w:p>
          <w:p w:rsidR="00F87B41" w:rsidRPr="000F4643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SoapUI</w:t>
            </w:r>
            <w:proofErr w:type="spellEnd"/>
          </w:p>
        </w:tc>
      </w:tr>
      <w:tr w:rsidR="00F87B41" w:rsidTr="00ED77F7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Operating</w:t>
            </w:r>
            <w:proofErr w:type="spellEnd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Systems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MS DOS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Microsoft Windows 95/ 98/ 2000/ XP/ 2003 Server/ Vista  </w:t>
            </w:r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r w:rsidRPr="00ED77F7">
              <w:rPr>
                <w:rFonts w:ascii="Open Sans" w:hAnsi="Open Sans" w:cs="Open Sans"/>
                <w:sz w:val="18"/>
              </w:rPr>
              <w:t>Microsoft Windows 3.11</w:t>
            </w:r>
          </w:p>
          <w:p w:rsidR="00F87B41" w:rsidRPr="007B0F8B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ED77F7">
              <w:rPr>
                <w:rFonts w:ascii="Open Sans" w:hAnsi="Open Sans" w:cs="Open Sans"/>
                <w:sz w:val="18"/>
              </w:rPr>
              <w:t xml:space="preserve">SUSE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Linux</w:t>
            </w:r>
            <w:proofErr w:type="spellEnd"/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ED77F7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b/>
                <w:color w:val="000000" w:themeColor="text1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b/>
                <w:color w:val="000000" w:themeColor="text1"/>
                <w:sz w:val="18"/>
              </w:rPr>
              <w:t>Hardware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Network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technologies</w:t>
            </w:r>
            <w:proofErr w:type="spellEnd"/>
          </w:p>
          <w:p w:rsidR="00F87B41" w:rsidRPr="00ED77F7" w:rsidRDefault="00F87B41" w:rsidP="00F87B41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Hardware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over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clocking</w:t>
            </w:r>
            <w:proofErr w:type="spellEnd"/>
          </w:p>
          <w:p w:rsidR="00F87B41" w:rsidRPr="000F4643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proofErr w:type="spellStart"/>
            <w:r w:rsidRPr="00ED77F7">
              <w:rPr>
                <w:rFonts w:ascii="Open Sans" w:hAnsi="Open Sans" w:cs="Open Sans"/>
                <w:sz w:val="18"/>
              </w:rPr>
              <w:t>Different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technological</w:t>
            </w:r>
            <w:proofErr w:type="spellEnd"/>
            <w:r w:rsidRPr="00ED77F7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ED77F7">
              <w:rPr>
                <w:rFonts w:ascii="Open Sans" w:hAnsi="Open Sans" w:cs="Open Sans"/>
                <w:sz w:val="18"/>
              </w:rPr>
              <w:t>device</w:t>
            </w:r>
            <w:proofErr w:type="spellEnd"/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31849B" w:themeColor="accent5" w:themeShade="BF"/>
                <w:sz w:val="20"/>
                <w:szCs w:val="20"/>
              </w:rPr>
            </w:pPr>
            <w:proofErr w:type="spellStart"/>
            <w:r w:rsidRPr="0021706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Experience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F87B41" w:rsidRDefault="00F87B41" w:rsidP="00F87B41">
            <w:pPr>
              <w:pStyle w:val="ContentBodyBold"/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Large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enterprise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project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intended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to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optimize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business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activities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of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B2B, B2C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oriented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companies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. Project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consists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of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two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main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parts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: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Sample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Product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which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is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a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baseline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for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customizing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app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for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the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end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customers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and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projects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which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are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customized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appropriately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to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end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requirements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. </w:t>
            </w:r>
          </w:p>
          <w:p w:rsidR="00F87B41" w:rsidRPr="0021706B" w:rsidRDefault="00F87B41" w:rsidP="00F87B41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 w:rsidRPr="0021706B">
              <w:rPr>
                <w:rFonts w:ascii="Open Sans" w:eastAsia="Calibri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is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based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on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Analytics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technologies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such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Microsoft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Business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Intelligence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and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use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a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lot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of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modern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J2EE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approaches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>.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US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company</w:t>
            </w:r>
            <w:proofErr w:type="spellEnd"/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16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months</w:t>
            </w:r>
            <w:proofErr w:type="spellEnd"/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Tech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Lead</w:t>
            </w:r>
            <w:proofErr w:type="spellEnd"/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developing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and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coaching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and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mentoring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others</w:t>
            </w:r>
            <w:proofErr w:type="spellEnd"/>
          </w:p>
          <w:p w:rsidR="00F87B41" w:rsidRPr="0021706B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teaching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and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training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others</w:t>
            </w:r>
            <w:proofErr w:type="spellEnd"/>
          </w:p>
          <w:p w:rsidR="00F87B41" w:rsidRPr="0021706B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decision-making</w:t>
            </w:r>
            <w:proofErr w:type="spellEnd"/>
          </w:p>
          <w:p w:rsidR="00F87B41" w:rsidRPr="0021706B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negotiating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and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mediating</w:t>
            </w:r>
            <w:proofErr w:type="spellEnd"/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8-10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members</w:t>
            </w:r>
            <w:proofErr w:type="spellEnd"/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Java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Swing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Spring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Spring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Rich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Client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Struts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Common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Controls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Hibernate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JDBC,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Web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Services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SQL Server/OLAP/DTS/RS,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Jasper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Ant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JBoss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Install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Shield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Log4J,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JUnit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JFCUnit</w:t>
            </w:r>
            <w:proofErr w:type="spellEnd"/>
            <w:r w:rsidRPr="0021706B">
              <w:rPr>
                <w:rFonts w:ascii="Open Sans" w:eastAsia="Calibri" w:hAnsi="Open Sans" w:cs="Open Sans"/>
                <w:sz w:val="18"/>
              </w:rPr>
              <w:t xml:space="preserve">, </w:t>
            </w:r>
            <w:proofErr w:type="spellStart"/>
            <w:r w:rsidRPr="0021706B">
              <w:rPr>
                <w:rFonts w:ascii="Open Sans" w:eastAsia="Calibri" w:hAnsi="Open Sans" w:cs="Open Sans"/>
                <w:sz w:val="18"/>
              </w:rPr>
              <w:t>Perforce</w:t>
            </w:r>
            <w:proofErr w:type="spellEnd"/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024E30" w:rsidRDefault="00F87B41" w:rsidP="00F87B41">
            <w:pPr>
              <w:pStyle w:val="ContentHeading"/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0F4643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color w:val="404040" w:themeColor="text1" w:themeTint="BF"/>
                <w:sz w:val="18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color w:val="404040" w:themeColor="text1" w:themeTint="BF"/>
                <w:sz w:val="18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color w:val="404040" w:themeColor="text1" w:themeTint="BF"/>
                <w:sz w:val="18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  <w:trHeight w:val="229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color w:val="404040" w:themeColor="text1" w:themeTint="BF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color w:val="404040" w:themeColor="text1" w:themeTint="BF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color w:val="404040" w:themeColor="text1" w:themeTint="BF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ind w:left="-115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18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lastRenderedPageBreak/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color w:val="404040" w:themeColor="text1" w:themeTint="BF"/>
                <w:sz w:val="18"/>
              </w:rPr>
            </w:pPr>
            <w:r w:rsidRPr="0021706B">
              <w:rPr>
                <w:rFonts w:ascii="Open Sans" w:hAnsi="Open Sans" w:cs="Open Sans"/>
                <w:b/>
                <w:sz w:val="18"/>
              </w:rPr>
              <w:t xml:space="preserve">[Project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Descriptive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Description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Customer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Involvement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Duration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Role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Responsibilities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 xml:space="preserve">Project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Team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Size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sz w:val="18"/>
              </w:rPr>
              <w:t>Tools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&amp; Technologies: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133100" w:rsidRDefault="00F87B41" w:rsidP="00F87B41">
            <w:pPr>
              <w:pStyle w:val="ListParagraph"/>
              <w:ind w:left="0"/>
              <w:jc w:val="both"/>
              <w:rPr>
                <w:rFonts w:ascii="Calibri" w:eastAsia="Calibri" w:hAnsi="Calibri" w:cs="Times New Roman"/>
                <w:sz w:val="20"/>
                <w:lang w:val="ru-RU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Heading"/>
              <w:jc w:val="left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21706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Certifications</w:t>
            </w:r>
            <w:proofErr w:type="spellEnd"/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Certification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F87B41" w:rsidRPr="0021706B" w:rsidRDefault="00F87B41" w:rsidP="00F87B41">
            <w:p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Year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jc w:val="center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noProof/>
                <w:sz w:val="18"/>
              </w:rPr>
              <w:drawing>
                <wp:inline distT="0" distB="0" distL="0" distR="0" wp14:anchorId="64BF645A" wp14:editId="1D79CC1B">
                  <wp:extent cx="898544" cy="302147"/>
                  <wp:effectExtent l="0" t="0" r="0" b="317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umMaster_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259" cy="32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Certification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Year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jc w:val="center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Certification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logo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Certification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F87B41" w:rsidRPr="0021706B" w:rsidRDefault="00F87B41" w:rsidP="00F87B41">
            <w:p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Year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jc w:val="center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Certification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logo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]</w:t>
            </w: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Certification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 xml:space="preserve">] </w:t>
            </w:r>
          </w:p>
          <w:p w:rsidR="00F87B41" w:rsidRPr="0021706B" w:rsidRDefault="00F87B41" w:rsidP="00F87B41">
            <w:pPr>
              <w:rPr>
                <w:rFonts w:ascii="Open Sans" w:hAnsi="Open Sans" w:cs="Open Sans"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  <w:szCs w:val="20"/>
              </w:rPr>
              <w:t>Year</w:t>
            </w:r>
            <w:proofErr w:type="spellEnd"/>
            <w:r w:rsidRPr="0021706B">
              <w:rPr>
                <w:rFonts w:ascii="Open Sans" w:hAnsi="Open Sans" w:cs="Open Sans"/>
                <w:sz w:val="18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21706B" w:rsidRDefault="00F87B41" w:rsidP="00F87B41">
            <w:pPr>
              <w:jc w:val="center"/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Certification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logo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]</w:t>
            </w:r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21706B" w:rsidRDefault="00F87B41" w:rsidP="00F87B41">
            <w:pPr>
              <w:pStyle w:val="ContentBodyBold"/>
              <w:jc w:val="right"/>
              <w:rPr>
                <w:rFonts w:ascii="Open Sans" w:hAnsi="Open Sans" w:cs="Open Sans"/>
                <w:color w:val="31849B" w:themeColor="accent5" w:themeShade="BF"/>
                <w:sz w:val="18"/>
              </w:rPr>
            </w:pPr>
          </w:p>
        </w:tc>
      </w:tr>
      <w:tr w:rsidR="00F87B41" w:rsidTr="00ED77F7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21706B" w:rsidRDefault="00F87B41" w:rsidP="00F87B41">
            <w:pPr>
              <w:pStyle w:val="ContentHeading"/>
              <w:jc w:val="left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21706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21706B" w:rsidRDefault="00F87B41" w:rsidP="00F87B41">
            <w:pPr>
              <w:rPr>
                <w:rFonts w:ascii="Open Sans" w:hAnsi="Open Sans" w:cs="Open Sans"/>
                <w:b/>
                <w:sz w:val="18"/>
                <w:szCs w:val="20"/>
              </w:rPr>
            </w:pPr>
            <w:r w:rsidRPr="0021706B">
              <w:rPr>
                <w:rFonts w:ascii="Open Sans" w:hAnsi="Open Sans" w:cs="Open Sans"/>
                <w:b/>
                <w:sz w:val="18"/>
                <w:szCs w:val="20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  <w:szCs w:val="20"/>
              </w:rPr>
              <w:t>Degree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  <w:szCs w:val="20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b/>
                <w:sz w:val="18"/>
                <w:szCs w:val="20"/>
              </w:rPr>
              <w:t>received</w:t>
            </w:r>
            <w:proofErr w:type="spellEnd"/>
            <w:r w:rsidRPr="0021706B">
              <w:rPr>
                <w:rFonts w:ascii="Open Sans" w:hAnsi="Open Sans" w:cs="Open Sans"/>
                <w:b/>
                <w:sz w:val="18"/>
                <w:szCs w:val="20"/>
              </w:rPr>
              <w:t>]</w:t>
            </w:r>
          </w:p>
          <w:p w:rsidR="00F87B41" w:rsidRPr="0021706B" w:rsidRDefault="00F87B41" w:rsidP="00F87B41">
            <w:pPr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School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Name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]</w:t>
            </w:r>
          </w:p>
          <w:p w:rsidR="00F87B41" w:rsidRPr="0021706B" w:rsidRDefault="00F87B41" w:rsidP="00F87B41">
            <w:pPr>
              <w:rPr>
                <w:rFonts w:ascii="Open Sans" w:hAnsi="Open Sans" w:cs="Open Sans"/>
                <w:sz w:val="18"/>
              </w:rPr>
            </w:pPr>
            <w:r w:rsidRPr="0021706B">
              <w:rPr>
                <w:rFonts w:ascii="Open Sans" w:hAnsi="Open Sans" w:cs="Open Sans"/>
                <w:sz w:val="18"/>
              </w:rPr>
              <w:t>[</w:t>
            </w:r>
            <w:proofErr w:type="spellStart"/>
            <w:r w:rsidRPr="0021706B">
              <w:rPr>
                <w:rFonts w:ascii="Open Sans" w:hAnsi="Open Sans" w:cs="Open Sans"/>
                <w:sz w:val="18"/>
              </w:rPr>
              <w:t>Department</w:t>
            </w:r>
            <w:proofErr w:type="spellEnd"/>
            <w:r w:rsidRPr="0021706B">
              <w:rPr>
                <w:rFonts w:ascii="Open Sans" w:hAnsi="Open Sans" w:cs="Open Sans"/>
                <w:sz w:val="18"/>
              </w:rPr>
              <w:t>]</w:t>
            </w:r>
          </w:p>
          <w:p w:rsidR="00F87B41" w:rsidRPr="0021706B" w:rsidRDefault="00F87B41" w:rsidP="00F87B41">
            <w:pPr>
              <w:pStyle w:val="ContentBody"/>
              <w:rPr>
                <w:rFonts w:ascii="Open Sans" w:hAnsi="Open Sans" w:cs="Open Sans"/>
                <w:color w:val="auto"/>
                <w:sz w:val="18"/>
              </w:rPr>
            </w:pPr>
            <w:proofErr w:type="spellStart"/>
            <w:r w:rsidRPr="0021706B">
              <w:rPr>
                <w:rFonts w:ascii="Open Sans" w:hAnsi="Open Sans" w:cs="Open Sans"/>
                <w:color w:val="auto"/>
                <w:sz w:val="18"/>
              </w:rPr>
              <w:t>Graduated</w:t>
            </w:r>
            <w:proofErr w:type="spellEnd"/>
            <w:r w:rsidRPr="0021706B">
              <w:rPr>
                <w:rFonts w:ascii="Open Sans" w:hAnsi="Open Sans" w:cs="Open Sans"/>
                <w:color w:val="auto"/>
                <w:sz w:val="18"/>
              </w:rPr>
              <w:t xml:space="preserve"> </w:t>
            </w:r>
            <w:proofErr w:type="spellStart"/>
            <w:r w:rsidRPr="0021706B">
              <w:rPr>
                <w:rFonts w:ascii="Open Sans" w:hAnsi="Open Sans" w:cs="Open Sans"/>
                <w:color w:val="auto"/>
                <w:sz w:val="18"/>
              </w:rPr>
              <w:t>in</w:t>
            </w:r>
            <w:proofErr w:type="spellEnd"/>
            <w:r w:rsidRPr="0021706B">
              <w:rPr>
                <w:rFonts w:ascii="Open Sans" w:hAnsi="Open Sans" w:cs="Open Sans"/>
                <w:color w:val="auto"/>
                <w:sz w:val="18"/>
              </w:rPr>
              <w:t xml:space="preserve"> [</w:t>
            </w:r>
            <w:proofErr w:type="spellStart"/>
            <w:r w:rsidRPr="0021706B">
              <w:rPr>
                <w:rFonts w:ascii="Open Sans" w:hAnsi="Open Sans" w:cs="Open Sans"/>
                <w:color w:val="auto"/>
                <w:sz w:val="18"/>
              </w:rPr>
              <w:t>Year</w:t>
            </w:r>
            <w:proofErr w:type="spellEnd"/>
            <w:r w:rsidRPr="0021706B">
              <w:rPr>
                <w:rFonts w:ascii="Open Sans" w:hAnsi="Open Sans" w:cs="Open Sans"/>
                <w:color w:val="auto"/>
                <w:sz w:val="18"/>
              </w:rPr>
              <w:t>]</w:t>
            </w:r>
          </w:p>
        </w:tc>
      </w:tr>
    </w:tbl>
    <w:p w:rsidR="00910CBB" w:rsidRPr="001E6628" w:rsidRDefault="00910CBB" w:rsidP="00024E30">
      <w:pPr>
        <w:rPr>
          <w:lang w:val="en-US"/>
        </w:rPr>
      </w:pPr>
    </w:p>
    <w:sectPr w:rsidR="00910CBB" w:rsidRPr="001E6628" w:rsidSect="009D28D7">
      <w:headerReference w:type="default" r:id="rId12"/>
      <w:footerReference w:type="default" r:id="rId13"/>
      <w:headerReference w:type="first" r:id="rId14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F1A" w:rsidRDefault="00E03F1A">
      <w:pPr>
        <w:spacing w:after="0" w:line="240" w:lineRule="auto"/>
      </w:pPr>
      <w:r>
        <w:separator/>
      </w:r>
    </w:p>
  </w:endnote>
  <w:endnote w:type="continuationSeparator" w:id="0">
    <w:p w:rsidR="00E03F1A" w:rsidRDefault="00E0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AD499B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4B1AAE">
          <w:rPr>
            <w:noProof/>
            <w:color w:val="808080" w:themeColor="background1" w:themeShade="80"/>
          </w:rPr>
          <w:t>4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F1A" w:rsidRDefault="00E03F1A">
      <w:pPr>
        <w:spacing w:after="0" w:line="240" w:lineRule="auto"/>
      </w:pPr>
      <w:r>
        <w:separator/>
      </w:r>
    </w:p>
  </w:footnote>
  <w:footnote w:type="continuationSeparator" w:id="0">
    <w:p w:rsidR="00E03F1A" w:rsidRDefault="00E03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21706B" w:rsidRDefault="003D3EC5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21706B">
      <w:rPr>
        <w:rFonts w:ascii="Open Sans" w:hAnsi="Open Sans" w:cs="Open Sans"/>
        <w:color w:val="A6A6A6" w:themeColor="background1" w:themeShade="A6"/>
        <w:sz w:val="20"/>
      </w:rPr>
      <w:t>[</w:t>
    </w:r>
    <w:proofErr w:type="spellStart"/>
    <w:r w:rsidRPr="0021706B">
      <w:rPr>
        <w:rFonts w:ascii="Open Sans" w:hAnsi="Open Sans" w:cs="Open Sans"/>
        <w:color w:val="A6A6A6" w:themeColor="background1" w:themeShade="A6"/>
        <w:sz w:val="20"/>
      </w:rPr>
      <w:t>Name</w:t>
    </w:r>
    <w:proofErr w:type="spellEnd"/>
    <w:r w:rsidRPr="0021706B">
      <w:rPr>
        <w:rFonts w:ascii="Open Sans" w:hAnsi="Open Sans" w:cs="Open Sans"/>
        <w:color w:val="A6A6A6" w:themeColor="background1" w:themeShade="A6"/>
        <w:sz w:val="20"/>
      </w:rPr>
      <w:t xml:space="preserve"> </w:t>
    </w:r>
    <w:proofErr w:type="spellStart"/>
    <w:r w:rsidRPr="0021706B">
      <w:rPr>
        <w:rFonts w:ascii="Open Sans" w:hAnsi="Open Sans" w:cs="Open Sans"/>
        <w:color w:val="A6A6A6" w:themeColor="background1" w:themeShade="A6"/>
        <w:sz w:val="20"/>
      </w:rPr>
      <w:t>Surname</w:t>
    </w:r>
    <w:proofErr w:type="spellEnd"/>
    <w:r w:rsidRPr="0021706B">
      <w:rPr>
        <w:rFonts w:ascii="Open Sans" w:hAnsi="Open Sans" w:cs="Open Sans"/>
        <w:color w:val="A6A6A6" w:themeColor="background1" w:themeShade="A6"/>
        <w:sz w:val="20"/>
      </w:rPr>
      <w:t>]</w:t>
    </w:r>
  </w:p>
  <w:p w:rsidR="003D3EC5" w:rsidRPr="0021706B" w:rsidRDefault="003D3EC5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1706B">
      <w:rPr>
        <w:rFonts w:ascii="Open Sans" w:hAnsi="Open Sans" w:cs="Open Sans"/>
        <w:color w:val="A6A6A6" w:themeColor="background1" w:themeShade="A6"/>
        <w:sz w:val="18"/>
        <w:szCs w:val="20"/>
      </w:rPr>
      <w:t>[</w:t>
    </w:r>
    <w:proofErr w:type="spellStart"/>
    <w:r w:rsidRPr="0021706B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  <w:proofErr w:type="spellEnd"/>
    <w:r w:rsidRPr="0021706B">
      <w:rPr>
        <w:rFonts w:ascii="Open Sans" w:hAnsi="Open Sans" w:cs="Open Sans"/>
        <w:color w:val="A6A6A6" w:themeColor="background1" w:themeShade="A6"/>
        <w:sz w:val="18"/>
        <w:szCs w:val="20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Default="00241303">
    <w:pPr>
      <w:pStyle w:val="Header"/>
    </w:pPr>
    <w:r w:rsidRPr="00ED77F7">
      <w:rPr>
        <w:noProof/>
      </w:rPr>
      <w:drawing>
        <wp:inline distT="0" distB="0" distL="0" distR="0">
          <wp:extent cx="2212832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12832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1303" w:rsidRDefault="00241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8"/>
    <w:rsid w:val="000003D2"/>
    <w:rsid w:val="00024E30"/>
    <w:rsid w:val="00050943"/>
    <w:rsid w:val="00055469"/>
    <w:rsid w:val="00060E85"/>
    <w:rsid w:val="000619CB"/>
    <w:rsid w:val="00075F75"/>
    <w:rsid w:val="00091DC5"/>
    <w:rsid w:val="000F1844"/>
    <w:rsid w:val="000F4643"/>
    <w:rsid w:val="00133100"/>
    <w:rsid w:val="0014166B"/>
    <w:rsid w:val="001524A8"/>
    <w:rsid w:val="00160C29"/>
    <w:rsid w:val="001B3F27"/>
    <w:rsid w:val="001D31AD"/>
    <w:rsid w:val="001E5C69"/>
    <w:rsid w:val="001E6628"/>
    <w:rsid w:val="00205575"/>
    <w:rsid w:val="00206987"/>
    <w:rsid w:val="00211252"/>
    <w:rsid w:val="0021706B"/>
    <w:rsid w:val="00226A0E"/>
    <w:rsid w:val="00241303"/>
    <w:rsid w:val="0025648A"/>
    <w:rsid w:val="00265344"/>
    <w:rsid w:val="00277112"/>
    <w:rsid w:val="0029788B"/>
    <w:rsid w:val="002A7C28"/>
    <w:rsid w:val="002B68D6"/>
    <w:rsid w:val="002C4A2D"/>
    <w:rsid w:val="002C597E"/>
    <w:rsid w:val="003032BC"/>
    <w:rsid w:val="00325835"/>
    <w:rsid w:val="003744C8"/>
    <w:rsid w:val="00374D9E"/>
    <w:rsid w:val="00380FBE"/>
    <w:rsid w:val="00391DE5"/>
    <w:rsid w:val="003A456B"/>
    <w:rsid w:val="003C6D66"/>
    <w:rsid w:val="003D3EC5"/>
    <w:rsid w:val="003F3D17"/>
    <w:rsid w:val="00407922"/>
    <w:rsid w:val="00411873"/>
    <w:rsid w:val="00432CF4"/>
    <w:rsid w:val="004513B2"/>
    <w:rsid w:val="00454343"/>
    <w:rsid w:val="00483B9C"/>
    <w:rsid w:val="004B1AAE"/>
    <w:rsid w:val="004E3028"/>
    <w:rsid w:val="0051269A"/>
    <w:rsid w:val="00544630"/>
    <w:rsid w:val="005731A7"/>
    <w:rsid w:val="00574C0C"/>
    <w:rsid w:val="005B4D9F"/>
    <w:rsid w:val="005F2259"/>
    <w:rsid w:val="005F52A2"/>
    <w:rsid w:val="00604307"/>
    <w:rsid w:val="00624B86"/>
    <w:rsid w:val="00647056"/>
    <w:rsid w:val="00664763"/>
    <w:rsid w:val="006715D9"/>
    <w:rsid w:val="00685C27"/>
    <w:rsid w:val="00695418"/>
    <w:rsid w:val="006A1527"/>
    <w:rsid w:val="006A2E83"/>
    <w:rsid w:val="006C7E91"/>
    <w:rsid w:val="006D17F3"/>
    <w:rsid w:val="006E483B"/>
    <w:rsid w:val="00734827"/>
    <w:rsid w:val="00735394"/>
    <w:rsid w:val="00747486"/>
    <w:rsid w:val="00747DC0"/>
    <w:rsid w:val="00771087"/>
    <w:rsid w:val="00795923"/>
    <w:rsid w:val="007B0F8B"/>
    <w:rsid w:val="007B6E2A"/>
    <w:rsid w:val="007C1956"/>
    <w:rsid w:val="007C4DA4"/>
    <w:rsid w:val="007C75EA"/>
    <w:rsid w:val="007E53CE"/>
    <w:rsid w:val="00827DC7"/>
    <w:rsid w:val="00832EBE"/>
    <w:rsid w:val="00847068"/>
    <w:rsid w:val="0086259C"/>
    <w:rsid w:val="00887140"/>
    <w:rsid w:val="008935D4"/>
    <w:rsid w:val="008935FA"/>
    <w:rsid w:val="008A7819"/>
    <w:rsid w:val="008B6C3C"/>
    <w:rsid w:val="008E1A98"/>
    <w:rsid w:val="008F3439"/>
    <w:rsid w:val="00910CBB"/>
    <w:rsid w:val="00931820"/>
    <w:rsid w:val="00976B8B"/>
    <w:rsid w:val="0098584C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499B"/>
    <w:rsid w:val="00AD7D85"/>
    <w:rsid w:val="00AF7026"/>
    <w:rsid w:val="00AF7492"/>
    <w:rsid w:val="00B1053A"/>
    <w:rsid w:val="00B51F59"/>
    <w:rsid w:val="00B863C7"/>
    <w:rsid w:val="00BA1C87"/>
    <w:rsid w:val="00C1157E"/>
    <w:rsid w:val="00C11ECF"/>
    <w:rsid w:val="00C21D24"/>
    <w:rsid w:val="00C65ECC"/>
    <w:rsid w:val="00C95D8E"/>
    <w:rsid w:val="00CB0A11"/>
    <w:rsid w:val="00CC46BC"/>
    <w:rsid w:val="00CC7565"/>
    <w:rsid w:val="00D313CE"/>
    <w:rsid w:val="00D62036"/>
    <w:rsid w:val="00D76374"/>
    <w:rsid w:val="00DC6618"/>
    <w:rsid w:val="00E02D4E"/>
    <w:rsid w:val="00E03F1A"/>
    <w:rsid w:val="00EA7E7E"/>
    <w:rsid w:val="00EB32B3"/>
    <w:rsid w:val="00ED77F7"/>
    <w:rsid w:val="00F00E0B"/>
    <w:rsid w:val="00F04469"/>
    <w:rsid w:val="00F17EE7"/>
    <w:rsid w:val="00F356BB"/>
    <w:rsid w:val="00F56919"/>
    <w:rsid w:val="00F70145"/>
    <w:rsid w:val="00F83DE6"/>
    <w:rsid w:val="00F87B41"/>
    <w:rsid w:val="00FC0BAA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BD8E7"/>
  <w15:docId w15:val="{542C071D-A964-4351-A163-B6843966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EEDC7A-B1AB-41C6-BA91-423FBDEB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1</TotalTime>
  <Pages>1</Pages>
  <Words>3247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webdunia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aseli@softserveinc.com</dc:creator>
  <cp:lastModifiedBy>Маленька Принцеска</cp:lastModifiedBy>
  <cp:revision>4</cp:revision>
  <cp:lastPrinted>2010-08-19T13:50:00Z</cp:lastPrinted>
  <dcterms:created xsi:type="dcterms:W3CDTF">2018-06-25T08:56:00Z</dcterms:created>
  <dcterms:modified xsi:type="dcterms:W3CDTF">2020-02-01T14:05:00Z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