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B57" w:rsidRDefault="00CF2B57" w:rsidP="00CF2B57">
      <w:pPr>
        <w:jc w:val="center"/>
      </w:pPr>
      <w:r>
        <w:t xml:space="preserve">Основные понятия и </w:t>
      </w:r>
      <w:bookmarkStart w:id="0" w:name="_GoBack"/>
      <w:bookmarkEnd w:id="0"/>
      <w:r>
        <w:t>проблемы БКС</w:t>
      </w:r>
    </w:p>
    <w:p w:rsidR="00970CBE" w:rsidRDefault="00970CBE" w:rsidP="001A5086">
      <w:pPr>
        <w:pStyle w:val="a3"/>
        <w:numPr>
          <w:ilvl w:val="0"/>
          <w:numId w:val="2"/>
        </w:numPr>
        <w:ind w:left="284"/>
      </w:pPr>
      <w:r>
        <w:t xml:space="preserve">Под </w:t>
      </w:r>
      <w:r w:rsidRPr="00970CBE">
        <w:t>защитой информации в системах и сетях</w:t>
      </w:r>
      <w:r>
        <w:t xml:space="preserve"> подразумевается ограничение доступа</w:t>
      </w:r>
      <w:r w:rsidR="00DA462B">
        <w:t xml:space="preserve"> к информации в целях сохранности и</w:t>
      </w:r>
      <w:r>
        <w:t xml:space="preserve"> конфиденциальности</w:t>
      </w:r>
      <w:r w:rsidR="00DA462B">
        <w:t xml:space="preserve"> данных</w:t>
      </w:r>
      <w:r>
        <w:t xml:space="preserve"> посредством применения технических, организационных и правовых мер.</w:t>
      </w:r>
    </w:p>
    <w:p w:rsidR="00970CBE" w:rsidRDefault="00970CBE" w:rsidP="00DA462B">
      <w:pPr>
        <w:pStyle w:val="a3"/>
        <w:numPr>
          <w:ilvl w:val="0"/>
          <w:numId w:val="2"/>
        </w:numPr>
        <w:ind w:left="284"/>
      </w:pPr>
      <w:r>
        <w:t xml:space="preserve">ИБ КИС (информационная безопасность </w:t>
      </w:r>
      <w:r w:rsidRPr="00970CBE">
        <w:t>корпоративных информационных систем</w:t>
      </w:r>
      <w:r w:rsidR="00DA462B">
        <w:t xml:space="preserve">) </w:t>
      </w:r>
      <w:r w:rsidR="001A5086">
        <w:t>–</w:t>
      </w:r>
      <w:r w:rsidR="00DA462B">
        <w:t xml:space="preserve"> </w:t>
      </w:r>
      <w:r w:rsidR="001A5086">
        <w:t>о</w:t>
      </w:r>
      <w:r w:rsidR="00DA462B">
        <w:t xml:space="preserve">рганизация хранения и способов доступа к данным опираясь на требования </w:t>
      </w:r>
      <w:r w:rsidR="00DA462B">
        <w:t>корпорации</w:t>
      </w:r>
      <w:r w:rsidR="00DA462B">
        <w:t>, при этом обеспечив сохранность</w:t>
      </w:r>
      <w:r w:rsidR="00DA462B">
        <w:t xml:space="preserve"> и конфиденци</w:t>
      </w:r>
      <w:r w:rsidR="00DA462B">
        <w:t>альность</w:t>
      </w:r>
      <w:r w:rsidR="00DA462B">
        <w:t xml:space="preserve"> данных</w:t>
      </w:r>
      <w:r w:rsidR="00DA462B">
        <w:t xml:space="preserve"> корпорации.</w:t>
      </w:r>
    </w:p>
    <w:p w:rsidR="001A5086" w:rsidRDefault="001A5086" w:rsidP="001A5086">
      <w:pPr>
        <w:pStyle w:val="a3"/>
        <w:numPr>
          <w:ilvl w:val="0"/>
          <w:numId w:val="2"/>
        </w:numPr>
        <w:ind w:left="284"/>
      </w:pPr>
      <w:r>
        <w:t>Угроза конфиденциальности – угроза получения личных или же иных ценных данных третьими лицами.</w:t>
      </w:r>
    </w:p>
    <w:p w:rsidR="001A5086" w:rsidRDefault="001A5086" w:rsidP="00E24715">
      <w:pPr>
        <w:pStyle w:val="a3"/>
        <w:ind w:left="284"/>
      </w:pPr>
      <w:r>
        <w:t xml:space="preserve">Угроза целостности – угроза безвозвратной потери </w:t>
      </w:r>
      <w:r>
        <w:t>личных или же иных ценных данных</w:t>
      </w:r>
      <w:r>
        <w:t>.</w:t>
      </w:r>
    </w:p>
    <w:p w:rsidR="001A5086" w:rsidRDefault="001A5086" w:rsidP="00E24715">
      <w:pPr>
        <w:pStyle w:val="a3"/>
        <w:ind w:left="284"/>
      </w:pPr>
      <w:r>
        <w:t>Угроза доступности – угроза потери доступа к данным</w:t>
      </w:r>
      <w:r w:rsidR="00E24715">
        <w:t>.</w:t>
      </w:r>
    </w:p>
    <w:p w:rsidR="00E24715" w:rsidRDefault="00E24715" w:rsidP="00E24715">
      <w:pPr>
        <w:pStyle w:val="a3"/>
        <w:ind w:left="284"/>
      </w:pPr>
      <w:r>
        <w:t>Все вышеперечисленные категории угроз могут быть вызваны сбоем системы, ошибкой, человеческим фактором или преднамеренной атакой.</w:t>
      </w:r>
    </w:p>
    <w:p w:rsidR="00E24715" w:rsidRDefault="004B7AFD" w:rsidP="001A5086">
      <w:pPr>
        <w:pStyle w:val="a3"/>
        <w:numPr>
          <w:ilvl w:val="0"/>
          <w:numId w:val="2"/>
        </w:numPr>
        <w:ind w:left="284"/>
      </w:pPr>
      <w:r>
        <w:t>Порча средств хранения или доступа к информации</w:t>
      </w:r>
    </w:p>
    <w:p w:rsidR="004B7AFD" w:rsidRDefault="004B7AFD" w:rsidP="00CA606B">
      <w:pPr>
        <w:pStyle w:val="a3"/>
        <w:ind w:left="284"/>
      </w:pPr>
      <w:r>
        <w:t xml:space="preserve">Кража </w:t>
      </w:r>
      <w:r>
        <w:t>средств хранения и</w:t>
      </w:r>
      <w:r>
        <w:t>ли</w:t>
      </w:r>
      <w:r>
        <w:t xml:space="preserve"> доступа к информации</w:t>
      </w:r>
    </w:p>
    <w:p w:rsidR="004B7AFD" w:rsidRDefault="004B7AFD" w:rsidP="00CA606B">
      <w:pPr>
        <w:pStyle w:val="a3"/>
        <w:ind w:left="284"/>
      </w:pPr>
      <w:r>
        <w:t xml:space="preserve">Получение информации о </w:t>
      </w:r>
      <w:r>
        <w:t>средств</w:t>
      </w:r>
      <w:r>
        <w:t>ах хранения,</w:t>
      </w:r>
      <w:r>
        <w:t xml:space="preserve"> доступа к информации</w:t>
      </w:r>
      <w:r>
        <w:t>, программного обеспечения и средств безопасности.</w:t>
      </w:r>
    </w:p>
    <w:p w:rsidR="004B7AFD" w:rsidRDefault="004B7AFD" w:rsidP="00CA606B">
      <w:pPr>
        <w:pStyle w:val="a3"/>
        <w:ind w:left="284"/>
      </w:pPr>
      <w:r>
        <w:t>Попытка получения доступа к информации при помощи найденных уязвимостей</w:t>
      </w:r>
    </w:p>
    <w:p w:rsidR="004B7AFD" w:rsidRDefault="004B7AFD" w:rsidP="00CA606B">
      <w:pPr>
        <w:pStyle w:val="a3"/>
        <w:ind w:left="284"/>
      </w:pPr>
      <w:r>
        <w:t xml:space="preserve">Применение софта, способного взламывать пароли или </w:t>
      </w:r>
      <w:r w:rsidR="00CA606B">
        <w:t>обходить защиту</w:t>
      </w:r>
    </w:p>
    <w:p w:rsidR="00CA606B" w:rsidRDefault="00CA606B" w:rsidP="00CA606B">
      <w:pPr>
        <w:pStyle w:val="a3"/>
        <w:ind w:left="284"/>
      </w:pPr>
      <w:r>
        <w:t>Отслеживание и дешифровка сетевого трафика</w:t>
      </w:r>
    </w:p>
    <w:p w:rsidR="00CA606B" w:rsidRDefault="00D571AB" w:rsidP="00D571AB">
      <w:pPr>
        <w:pStyle w:val="a3"/>
        <w:numPr>
          <w:ilvl w:val="0"/>
          <w:numId w:val="2"/>
        </w:numPr>
        <w:ind w:left="284"/>
      </w:pPr>
      <w:r>
        <w:t xml:space="preserve">Информационная система – </w:t>
      </w:r>
      <w:r w:rsidRPr="00D571AB">
        <w:t>система, предназначенная для хранения и обработки информации</w:t>
      </w:r>
      <w:r w:rsidR="007733D2">
        <w:t>, включающая в себя аппаратное и программное обеспечение.</w:t>
      </w:r>
    </w:p>
    <w:p w:rsidR="007733D2" w:rsidRDefault="007733D2" w:rsidP="00D571AB">
      <w:pPr>
        <w:pStyle w:val="a3"/>
        <w:numPr>
          <w:ilvl w:val="0"/>
          <w:numId w:val="2"/>
        </w:numPr>
        <w:ind w:left="284"/>
      </w:pPr>
      <w:r>
        <w:t>Информационные ресурсы – ресурсы, представленные в виде баз данных, документов, библиотек, предназначенные для многократного использования.</w:t>
      </w:r>
    </w:p>
    <w:p w:rsidR="007733D2" w:rsidRDefault="0015416A" w:rsidP="00D571AB">
      <w:pPr>
        <w:pStyle w:val="a3"/>
        <w:numPr>
          <w:ilvl w:val="0"/>
          <w:numId w:val="2"/>
        </w:numPr>
        <w:ind w:left="284"/>
      </w:pPr>
      <w:r>
        <w:t>Основу политики безопасности составляет совокупность требований к защищённости данных, на которую опираются люди при построении информационной системы.</w:t>
      </w:r>
    </w:p>
    <w:p w:rsidR="0015416A" w:rsidRDefault="00D96436" w:rsidP="00D571AB">
      <w:pPr>
        <w:pStyle w:val="a3"/>
        <w:numPr>
          <w:ilvl w:val="0"/>
          <w:numId w:val="2"/>
        </w:numPr>
        <w:ind w:left="284"/>
      </w:pPr>
      <w:r>
        <w:t>Отсутствие подключения к глобальной сети или полный контроль над обменом данными с глобальной сетью посредством аппар</w:t>
      </w:r>
      <w:r w:rsidR="00A75C4C">
        <w:t>атно-</w:t>
      </w:r>
      <w:r>
        <w:t xml:space="preserve">программного </w:t>
      </w:r>
      <w:r w:rsidR="00A75C4C">
        <w:t>комплекса</w:t>
      </w:r>
      <w:r>
        <w:t>.</w:t>
      </w:r>
    </w:p>
    <w:p w:rsidR="00D96436" w:rsidRDefault="00D96436" w:rsidP="00A75C4C">
      <w:pPr>
        <w:pStyle w:val="a3"/>
        <w:ind w:left="284"/>
      </w:pPr>
      <w:r>
        <w:t>Использование наиболее совершенных методов шифрования для передачи данных через глобальную сеть.</w:t>
      </w:r>
    </w:p>
    <w:p w:rsidR="00D96436" w:rsidRDefault="00D96436" w:rsidP="00A75C4C">
      <w:pPr>
        <w:pStyle w:val="a3"/>
        <w:ind w:left="284"/>
      </w:pPr>
      <w:r>
        <w:t>Резервное копирование данных</w:t>
      </w:r>
      <w:r w:rsidR="00A75C4C">
        <w:t>.</w:t>
      </w:r>
    </w:p>
    <w:p w:rsidR="00A75C4C" w:rsidRDefault="00A75C4C" w:rsidP="00A75C4C">
      <w:pPr>
        <w:pStyle w:val="a3"/>
        <w:ind w:left="284"/>
      </w:pPr>
      <w:r>
        <w:t>Ограничение доступа для пользователей.</w:t>
      </w:r>
    </w:p>
    <w:p w:rsidR="00A75C4C" w:rsidRDefault="00A75C4C" w:rsidP="00A75C4C">
      <w:pPr>
        <w:pStyle w:val="a3"/>
        <w:ind w:left="284"/>
      </w:pPr>
      <w:r>
        <w:t>Использование только лицензионного ПО и его постоянное обновление.</w:t>
      </w:r>
    </w:p>
    <w:p w:rsidR="00A75C4C" w:rsidRDefault="00A75C4C" w:rsidP="00A75C4C">
      <w:pPr>
        <w:pStyle w:val="a3"/>
        <w:ind w:left="284"/>
      </w:pPr>
      <w:r>
        <w:t>Запрет на использование макрокоманд приложениям и файлам, не имеющим доверия.</w:t>
      </w:r>
    </w:p>
    <w:p w:rsidR="00AF0E11" w:rsidRDefault="005414D1" w:rsidP="005414D1">
      <w:pPr>
        <w:pStyle w:val="a3"/>
        <w:numPr>
          <w:ilvl w:val="0"/>
          <w:numId w:val="2"/>
        </w:numPr>
        <w:ind w:left="284"/>
      </w:pPr>
      <w:r>
        <w:t>О</w:t>
      </w:r>
      <w:r w:rsidR="00A75C4C">
        <w:t>бъект защиты информации – и</w:t>
      </w:r>
      <w:r w:rsidR="00A75C4C" w:rsidRPr="00A75C4C">
        <w:t>нформация</w:t>
      </w:r>
      <w:r w:rsidR="00A75C4C">
        <w:t>, носитель информации</w:t>
      </w:r>
      <w:r w:rsidR="00A75C4C" w:rsidRPr="00A75C4C">
        <w:t xml:space="preserve"> или информационный проце</w:t>
      </w:r>
      <w:r w:rsidR="00A75C4C">
        <w:t>сс, которые необходимо защищать.</w:t>
      </w:r>
    </w:p>
    <w:p w:rsidR="005414D1" w:rsidRDefault="005414D1" w:rsidP="005414D1">
      <w:pPr>
        <w:pStyle w:val="a3"/>
        <w:numPr>
          <w:ilvl w:val="0"/>
          <w:numId w:val="2"/>
        </w:numPr>
        <w:ind w:left="284"/>
      </w:pPr>
      <w:r>
        <w:t>К информационным процессам относится: получение, хранение, передача, обработка и использование информации.</w:t>
      </w:r>
    </w:p>
    <w:p w:rsidR="005414D1" w:rsidRDefault="005414D1" w:rsidP="005414D1">
      <w:pPr>
        <w:pStyle w:val="a3"/>
        <w:numPr>
          <w:ilvl w:val="0"/>
          <w:numId w:val="2"/>
        </w:numPr>
        <w:ind w:left="284"/>
      </w:pPr>
      <w:r>
        <w:t>Ответ в 5-ом</w:t>
      </w:r>
    </w:p>
    <w:p w:rsidR="005414D1" w:rsidRDefault="005414D1" w:rsidP="005414D1">
      <w:pPr>
        <w:pStyle w:val="a3"/>
        <w:numPr>
          <w:ilvl w:val="0"/>
          <w:numId w:val="2"/>
        </w:numPr>
        <w:ind w:left="284"/>
      </w:pPr>
      <w:r>
        <w:t>Ответ в 6-ом</w:t>
      </w:r>
    </w:p>
    <w:p w:rsidR="005414D1" w:rsidRDefault="005414D1" w:rsidP="005414D1">
      <w:pPr>
        <w:pStyle w:val="a3"/>
        <w:numPr>
          <w:ilvl w:val="0"/>
          <w:numId w:val="2"/>
        </w:numPr>
        <w:ind w:left="284"/>
      </w:pPr>
      <w:r>
        <w:t>Если речь идёт о защите данных, то можно привести следующие примеры:</w:t>
      </w:r>
    </w:p>
    <w:p w:rsidR="005414D1" w:rsidRDefault="005414D1" w:rsidP="005414D1">
      <w:pPr>
        <w:pStyle w:val="a3"/>
        <w:ind w:left="284"/>
      </w:pPr>
      <w:r>
        <w:t xml:space="preserve">Маршрутизатор с программой, позволяющей отслеживать трафик и выводить на экран </w:t>
      </w:r>
      <w:r w:rsidR="00CF2B57">
        <w:t>ПК. Позволят максимально обезопасить устройство, или локальную сеть от утечки данных.</w:t>
      </w:r>
    </w:p>
    <w:p w:rsidR="00CF2B57" w:rsidRDefault="00CF2B57" w:rsidP="005414D1">
      <w:pPr>
        <w:pStyle w:val="a3"/>
        <w:ind w:left="284"/>
      </w:pPr>
      <w:r>
        <w:t>Сканер отпечатка пальцев с программой, сопоставляющий сканированный отпечаток с отпечатком, привязанным к аккаунту. Позволяет не вводить пароль.</w:t>
      </w:r>
    </w:p>
    <w:p w:rsidR="00CF2B57" w:rsidRDefault="00CF2B57" w:rsidP="005414D1">
      <w:pPr>
        <w:pStyle w:val="a3"/>
        <w:ind w:left="284"/>
      </w:pPr>
      <w:r>
        <w:t>Система видео наблюдения в серверных. Позволяет отследить, кто получал доступ напрямую к серверу с данными.</w:t>
      </w:r>
    </w:p>
    <w:sectPr w:rsidR="00CF2B57" w:rsidSect="00970CBE">
      <w:pgSz w:w="11906" w:h="16838"/>
      <w:pgMar w:top="709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0A6A"/>
    <w:multiLevelType w:val="hybridMultilevel"/>
    <w:tmpl w:val="6570E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7615D"/>
    <w:multiLevelType w:val="hybridMultilevel"/>
    <w:tmpl w:val="F58478B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E6"/>
    <w:rsid w:val="0015416A"/>
    <w:rsid w:val="001A5086"/>
    <w:rsid w:val="004B7AFD"/>
    <w:rsid w:val="00523FE6"/>
    <w:rsid w:val="005414D1"/>
    <w:rsid w:val="007733D2"/>
    <w:rsid w:val="00970CBE"/>
    <w:rsid w:val="00A75C4C"/>
    <w:rsid w:val="00AF0E11"/>
    <w:rsid w:val="00CA606B"/>
    <w:rsid w:val="00CF2B57"/>
    <w:rsid w:val="00D571AB"/>
    <w:rsid w:val="00D96436"/>
    <w:rsid w:val="00DA462B"/>
    <w:rsid w:val="00DC01BE"/>
    <w:rsid w:val="00E2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2741"/>
  <w15:chartTrackingRefBased/>
  <w15:docId w15:val="{769CBB49-5076-4560-B955-0B613983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373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Huper</dc:creator>
  <cp:keywords/>
  <dc:description/>
  <cp:lastModifiedBy>Huper</cp:lastModifiedBy>
  <cp:revision>3</cp:revision>
  <dcterms:created xsi:type="dcterms:W3CDTF">2022-01-29T04:21:00Z</dcterms:created>
  <dcterms:modified xsi:type="dcterms:W3CDTF">2022-01-29T10:01:00Z</dcterms:modified>
</cp:coreProperties>
</file>