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SESE – Vitamin C Serum (Final Product Page)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lightweight Vitamin C serum designed to brighten and refresh the skin.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Apply a few drops in the morning on clean skin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Skin type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What it does for your skin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Helps improve radiance, even out skin tone and protect the skin against environmental stress.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Key ingredients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2% Natural Vitamin C (Ascorbyl Glucoside)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1% Ferulic Acid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1% Ses-Buckthorn Oil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Vitamin 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Jojoba Seed Oil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Almond Oil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Avocado Oil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Rosehip Seed Oil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Sodium PCA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Hyaluronic Acid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Aroma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Sweet and juicy mandarine aroma with delicate floral and citrus notes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Full ingredients (INCI)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the EU: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Aqua/Water, Glycerin➁, Cetearyl Alcohol, Simmondsia Chinensis (Jojoba) Seed Oil➀, Pentylene Glycol, Butylene Glycol, Ascorbyl Glucoside, Glyceryl Stearate Citrate, Sodium PCA, Polyglyceryl-6 Stearate, Caprylic/Capric Triglyceride, Ferulic Acid, Hippophae Rhamnoides (Sea Buckthorn) Fruit Oil➀, Tocopherol, Coco-Caprylate/Caprate, Dicaprylyl Carbonate, Isoamyl Laurate, Triheptanoin, Potassium Hydroxide, Prunus Amygdalus Dulcis (Sweet Almond) Oil➀, Parfum/Fragrance, Cellulose, Sodium Citrate, Xanthan Gum, Polyglyceryl-6 Behenate, Persea Gratissima (Avocado) Oil➀, Rosa Canina (Rosehip) Fruit Oil➀, Ascorbyl Palmitate, Ricinus Communis (Castor) Seed Oil➀, Hydrolyzed Hyaluronic Acid, Sodium Hyaluronate, Sodium Phytate, Citric Acid, Limonene➂, Citrus Aurantium Peel Oil, Geranyl Acetate➂, Citrus Limon Peel Oil, Linalool➂, Pinene➂, Geraniol➂, Pelargonium Graveolens Flower Oil, Citronellol➂, Vanillin, Beta-Caryophyllene➂, Carvone➂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➀ Ingredients from organic farming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➁ Made using organic ingredients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➂ From natural essential oils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do I see results? Within a few weeks.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Can I use daily? Yes, in the morning.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Which form of Vitamin C does the serum contain? The serum contains stabilized forms of Vitamin C: Ascorbyl Glucoside (2%) and Ascorbyl Palmitate. These derivatives are gentler on the skin and more stable than pure L-Ascorbic Acid, helping to brighten the skin and offer anti-aging benefits without causing irritation.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Does it protect against environmental damage? Yes. Vitamin C, Ferulic Acid, and antioxidant-rich oils help neutralize free radicals, protecting skin from pollution, UV, and other environmental stressors.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Can it be used both morning and night? Yes. For daytime use, follow with sunscreen to protect against UV-induced pigmentation. At night, it supports skin repair, brightening, and antioxidant defense.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2dTSzGy/sAbk+8kdki0i/qMQYQ==">CgMxLjA4AHIhMVYzUEhVQS1leG9YYkdKaVFFTWZXelU2a25jSUxZazdf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