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React</w:t>
      </w:r>
      <w:bookmarkStart w:id="20" w:name="_GoBack"/>
      <w:bookmarkEnd w:id="20"/>
      <w:r>
        <w:rPr>
          <w:rFonts w:ascii="Arial" w:hAnsi="Arial" w:eastAsia="等线" w:cs="Arial"/>
          <w:b/>
          <w:sz w:val="52"/>
        </w:rPr>
        <w:t>项目初始化模板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技术栈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React18、Ts、Vite、react-use、recoil、antd等技术</w:t>
      </w:r>
    </w:p>
    <w:p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目录结构</w:t>
      </w:r>
      <w:bookmarkEnd w:id="1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3228975" cy="6296025"/>
            <wp:effectExtent l="0" t="0" r="22225" b="31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index.html</w:t>
      </w:r>
      <w:bookmarkEnd w:id="2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&lt;!DOCTYPE html&gt;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&lt;html lang="en"&gt;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&lt;head&gt;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&lt;meta charset="UTF-8" /&gt;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&lt;link rel="icon" type="image/svg+xml" href="/vite.svg" /&gt;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&lt;meta name="viewport" content="width=device-width, initial-scale=1.0" /&gt;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&lt;title&gt;React项目初始化模板&lt;/title&gt;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&lt;/head&gt;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&lt;body&gt;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&lt;div id="root"&gt;&lt;/div&gt;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&lt;script type="module" src="/src/index.tsx"&gt;&lt;/script&gt;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&lt;/body&gt;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&lt;/html&gt;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vite.config.ts</w:t>
      </w:r>
      <w:bookmarkEnd w:id="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defineConfig } from 'vite';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react from '@vitejs/plugin-react';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https://vitejs.dev/config/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default defineConfig({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plugins: [react()],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server: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proxy: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'/dev-api':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target: 'http://127.0.0.1:8002/',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changeOrigin: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'/api':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target: 'https://bbs.hupu.com/',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changeOrigin: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'/mcp':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target: 'https://ug.baidu.com/',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changeOrigin: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配置开发服务器中的预览功能、允许你在本地开发服务器中查看静态文件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preview: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proxy: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'/api':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target: 'http://127.0.0.1:4523/m1/2899312-0-default/',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changeOrigin: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});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4" w:name="heading_4"/>
      <w:r>
        <w:rPr>
          <w:rFonts w:ascii="Arial" w:hAnsi="Arial" w:eastAsia="等线" w:cs="Arial"/>
          <w:b/>
          <w:sz w:val="32"/>
        </w:rPr>
        <w:t>api.py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本地启动mock数据接口的服务</w:t>
      </w:r>
    </w:p>
    <w:p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src</w:t>
      </w:r>
      <w:bookmarkEnd w:id="5"/>
    </w:p>
    <w:p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index.tsx</w:t>
      </w:r>
      <w:bookmarkEnd w:id="6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ReactDOM from 'react-dom/client';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Router from './Router.tsx';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'antd/dist/reset.css';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RecoilRoot } from 'recoil';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ReactDOM.createRoot(document.getElementById('root') as HTMLElement).render(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&lt;RecoilRoot&gt;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&lt;Router /&gt;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&lt;/RecoilRoot&gt;,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RecoilRoot</w:t>
      </w:r>
      <w:r>
        <w:rPr>
          <w:rFonts w:ascii="Arial" w:hAnsi="Arial" w:eastAsia="等线" w:cs="Arial"/>
          <w:sz w:val="22"/>
        </w:rPr>
        <w:t xml:space="preserve"> 是状态管理库，类似redux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详细介绍：https://zhuanlan.zhihu.com/p/572425602?utm_id=0</w:t>
      </w:r>
    </w:p>
    <w:p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api</w:t>
      </w:r>
      <w:bookmarkEnd w:id="7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3057525" cy="1000125"/>
            <wp:effectExtent l="0" t="0" r="15875" b="1587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after="120" w:line="288" w:lineRule="auto"/>
        <w:ind w:left="0"/>
        <w:jc w:val="left"/>
        <w:outlineLvl w:val="3"/>
      </w:pPr>
      <w:bookmarkStart w:id="8" w:name="heading_8"/>
      <w:r>
        <w:rPr>
          <w:rFonts w:ascii="Arial" w:hAnsi="Arial" w:eastAsia="等线" w:cs="Arial"/>
          <w:b/>
          <w:sz w:val="28"/>
        </w:rPr>
        <w:t>axios.ts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axios.ts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message } from 'antd';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axios from 'axios';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axios.interceptors.request.use(config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if (config.method === 'get')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(!config.params)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config.params = 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config.params._t = Date.now();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return config;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axios.interceptors.response.use(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const { code, msg } = response.data;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(code !== 200 &amp;&amp; code !==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message.error(`code：${msg}`);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return Promise.reject(msg);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response.data; /* 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error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console.log(error);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Promise.reject(error);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ascii="Arial" w:hAnsi="Arial" w:eastAsia="等线" w:cs="Arial"/>
          <w:b/>
          <w:sz w:val="28"/>
        </w:rPr>
        <w:t>index.ts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前端请求接口函数配置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'./axios';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axios from 'axios';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Response&lt;T&gt;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code: 200 | 500;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data: 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interface Ratio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[key: string]: 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interface DevDataInfo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name: string,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sex: string,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age: number,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interface OtherInfo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otherProps: Ratio[];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const api =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本地接口假数据测试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getdevData:async (url?: string): Promise&lt;Response&lt;DevDataInfo&gt;&gt;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const { data } = await axios.get('/dev-api/code', { params: { url }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data;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调接口方法测试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getTestData:async (url: string): Promise&lt;{}&gt;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const { data } = await axios.get('/api/v2/nav', { params: { url } 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data;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postTestData: async (params: any): Promise&lt;{}&gt;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const { data } = await axios.post('/mcp/pc/pcsearch', params);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data;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0" w:name="heading_10"/>
      <w:r>
        <w:rPr>
          <w:rFonts w:ascii="Arial" w:hAnsi="Arial" w:eastAsia="等线" w:cs="Arial"/>
          <w:b/>
          <w:sz w:val="30"/>
        </w:rPr>
        <w:t>assets</w:t>
      </w:r>
      <w:bookmarkEnd w:id="10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028825" cy="1238250"/>
            <wp:effectExtent l="0" t="0" r="3175" b="635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color w:val="8F959E"/>
          <w:sz w:val="22"/>
        </w:rPr>
        <w:br w:type="textWrapping"/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fonts：字体； image：图片； json：静态数据； svg：svg的dom代码</w:t>
      </w:r>
    </w:p>
    <w:p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common</w:t>
      </w:r>
      <w:bookmarkEnd w:id="11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1971675" cy="638175"/>
            <wp:effectExtent l="0" t="0" r="9525" b="2222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after="120" w:line="288" w:lineRule="auto"/>
        <w:ind w:left="0"/>
        <w:jc w:val="left"/>
        <w:outlineLvl w:val="3"/>
      </w:pPr>
      <w:bookmarkStart w:id="12" w:name="heading_12"/>
      <w:r>
        <w:rPr>
          <w:rFonts w:ascii="Arial" w:hAnsi="Arial" w:eastAsia="等线" w:cs="Arial"/>
          <w:b/>
          <w:sz w:val="28"/>
        </w:rPr>
        <w:t>constants.ts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存放公共的各类静态自定义变量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const fontSize = window.screen.width &gt;= 3840 ? 24 : 12;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const labelTextStyle =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fontSize,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fontFamily: 'PingFang SC',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color: '#CAC056',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lineHeight: 35,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3" w:name="heading_13"/>
      <w:r>
        <w:rPr>
          <w:rFonts w:ascii="Arial" w:hAnsi="Arial" w:eastAsia="等线" w:cs="Arial"/>
          <w:b/>
          <w:sz w:val="30"/>
        </w:rPr>
        <w:t>components</w:t>
      </w:r>
      <w:bookmarkEnd w:id="13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095500" cy="771525"/>
            <wp:effectExtent l="0" t="0" r="12700" b="15875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存放前端公共组件，可以是ui组件、也可以是业务组件。</w:t>
      </w:r>
    </w:p>
    <w:p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Content.tsx</w:t>
      </w:r>
      <w:bookmarkEnd w:id="14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React, { memo } from "react";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"../styles/content.scss";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Props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children?: React.ReactNode;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const Content: React.FC&lt;Props&gt; = memo((props) =&gt;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return &lt;div className='content'&gt;{props.children}&lt;/div&gt;;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default Content;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5" w:name="heading_15"/>
      <w:r>
        <w:rPr>
          <w:rFonts w:ascii="Arial" w:hAnsi="Arial" w:eastAsia="等线" w:cs="Arial"/>
          <w:b/>
          <w:sz w:val="30"/>
        </w:rPr>
        <w:t>pages</w:t>
      </w:r>
      <w:bookmarkEnd w:id="15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276475" cy="1790700"/>
            <wp:effectExtent l="0" t="0" r="9525" b="1270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存放前端页面的文件</w:t>
      </w:r>
    </w:p>
    <w:p>
      <w:pPr>
        <w:spacing w:before="300" w:after="120" w:line="288" w:lineRule="auto"/>
        <w:ind w:left="0"/>
        <w:jc w:val="left"/>
        <w:outlineLvl w:val="2"/>
      </w:pPr>
      <w:bookmarkStart w:id="16" w:name="heading_16"/>
      <w:r>
        <w:rPr>
          <w:rFonts w:ascii="Arial" w:hAnsi="Arial" w:eastAsia="等线" w:cs="Arial"/>
          <w:b/>
          <w:sz w:val="30"/>
        </w:rPr>
        <w:t>router/index.tsx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配置页面路由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'./Router.scss';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'./reset.scss';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RouterProvider, createBrowserRouter } from 'react-router-dom';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Home from './pages/home';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Page1 from './pages/page1';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Page2 from './pages/page2';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function Router()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const router = createBrowserRouter([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path: '/',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element: &lt;Home /&gt;,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path: '/page1',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element: &lt;Page1 /&gt;,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path: '/page2',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element: &lt;Page2 /&gt;,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]);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return &lt;RouterProvider router={router} /&gt;;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default Router;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7" w:name="heading_17"/>
      <w:r>
        <w:rPr>
          <w:rFonts w:ascii="Arial" w:hAnsi="Arial" w:eastAsia="等线" w:cs="Arial"/>
          <w:b/>
          <w:sz w:val="30"/>
        </w:rPr>
        <w:t>state/index.tsx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状态管理数据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atom } from 'recoil';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const currentProjectIdAtom = atom&lt;string | null&gt;({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key: 'currentProjectIdAtom',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default: null,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用法：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4648200" cy="3057525"/>
            <wp:effectExtent l="0" t="0" r="0" b="15875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ind w:left="0"/>
        <w:jc w:val="left"/>
        <w:outlineLvl w:val="2"/>
      </w:pPr>
      <w:bookmarkStart w:id="18" w:name="heading_18"/>
      <w:r>
        <w:rPr>
          <w:rFonts w:ascii="Arial" w:hAnsi="Arial" w:eastAsia="等线" w:cs="Arial"/>
          <w:b/>
          <w:sz w:val="30"/>
        </w:rPr>
        <w:t>styles</w:t>
      </w:r>
      <w:bookmarkEnd w:id="18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847975" cy="762000"/>
            <wp:effectExtent l="0" t="0" r="22225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公共样式</w:t>
      </w:r>
    </w:p>
    <w:p>
      <w:pPr>
        <w:spacing w:before="300" w:after="120" w:line="288" w:lineRule="auto"/>
        <w:ind w:left="0"/>
        <w:jc w:val="left"/>
        <w:outlineLvl w:val="2"/>
      </w:pPr>
      <w:bookmarkStart w:id="19" w:name="heading_19"/>
      <w:r>
        <w:rPr>
          <w:rFonts w:ascii="Arial" w:hAnsi="Arial" w:eastAsia="等线" w:cs="Arial"/>
          <w:b/>
          <w:sz w:val="30"/>
        </w:rPr>
        <w:t>untils</w:t>
      </w:r>
      <w:bookmarkEnd w:id="19"/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876550" cy="742950"/>
            <wp:effectExtent l="0" t="0" r="19050" b="1905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公共工具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BBF9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2024-04-02T18:45:00Z</dcterms:created>
  <dc:creator>Apache POI</dc:creator>
  <cp:lastModifiedBy>Hey</cp:lastModifiedBy>
  <dcterms:modified xsi:type="dcterms:W3CDTF">2024-04-02T18:46:41Z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2221537D5224C0E511E20B66D062A999_42</vt:lpwstr>
  </property>
</Properties>
</file>