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59F5729" wp14:paraId="29BF7FC1" wp14:textId="2AD03E70">
      <w:pPr>
        <w:pStyle w:val="Heading2"/>
        <w:rPr>
          <w:rFonts w:ascii="Times New Roman" w:hAnsi="Times New Roman" w:eastAsia="Times New Roman" w:cs="Times New Roman"/>
          <w:noProof w:val="0"/>
          <w:sz w:val="24"/>
          <w:szCs w:val="24"/>
          <w:lang w:val="en-US"/>
        </w:rPr>
      </w:pPr>
      <w:r w:rsidRPr="059F5729" w:rsidR="059F5729">
        <w:rPr>
          <w:rFonts w:ascii="Times New Roman" w:hAnsi="Times New Roman" w:eastAsia="Times New Roman" w:cs="Times New Roman" w:asciiTheme="minorAscii" w:hAnsiTheme="minorAscii" w:eastAsiaTheme="minorAscii" w:cstheme="minorAscii"/>
          <w:b w:val="1"/>
          <w:bCs w:val="1"/>
          <w:noProof w:val="0"/>
          <w:color w:val="auto"/>
          <w:lang w:val="en-US"/>
        </w:rPr>
        <w:t xml:space="preserve">1. </w:t>
      </w:r>
      <w:r w:rsidRPr="059F5729" w:rsidR="77EEEB6E">
        <w:rPr>
          <w:rFonts w:ascii="Times New Roman" w:hAnsi="Times New Roman" w:eastAsia="Times New Roman" w:cs="Times New Roman" w:asciiTheme="minorAscii" w:hAnsiTheme="minorAscii" w:eastAsiaTheme="minorAscii" w:cstheme="minorAscii"/>
          <w:b w:val="1"/>
          <w:bCs w:val="1"/>
          <w:noProof w:val="0"/>
          <w:color w:val="auto"/>
          <w:lang w:val="en-US"/>
        </w:rPr>
        <w:t>Project Plan Review &amp; Feasibility Validation Age</w:t>
      </w:r>
      <w:r w:rsidRPr="059F5729" w:rsidR="77EEEB6E">
        <w:rPr>
          <w:rFonts w:ascii="Times New Roman" w:hAnsi="Times New Roman" w:eastAsia="Times New Roman" w:cs="Times New Roman" w:asciiTheme="minorAscii" w:hAnsiTheme="minorAscii" w:eastAsiaTheme="minorAscii" w:cstheme="minorAscii"/>
          <w:b w:val="1"/>
          <w:bCs w:val="1"/>
          <w:noProof w:val="0"/>
          <w:color w:val="auto"/>
          <w:lang w:val="en-US"/>
        </w:rPr>
        <w:t>n</w:t>
      </w:r>
      <w:r w:rsidRPr="059F5729" w:rsidR="77EEEB6E">
        <w:rPr>
          <w:rFonts w:ascii="Times New Roman" w:hAnsi="Times New Roman" w:eastAsia="Times New Roman" w:cs="Times New Roman" w:asciiTheme="minorAscii" w:hAnsiTheme="minorAscii" w:eastAsiaTheme="minorAscii" w:cstheme="minorAscii"/>
          <w:b w:val="1"/>
          <w:bCs w:val="1"/>
          <w:noProof w:val="0"/>
          <w:lang w:val="en-US"/>
        </w:rPr>
        <w:t>t</w:t>
      </w:r>
    </w:p>
    <w:p xmlns:wp14="http://schemas.microsoft.com/office/word/2010/wordml" w:rsidP="1963BD5A" wp14:paraId="4AC0A216" wp14:textId="754088E2">
      <w:pPr>
        <w:pStyle w:val="Normal"/>
        <w:spacing w:before="240" w:beforeAutospacing="off" w:after="240" w:afterAutospacing="off"/>
      </w:pPr>
      <w:r w:rsidRPr="1963BD5A" w:rsidR="609F3AA1">
        <w:rPr>
          <w:rFonts w:ascii="Times New Roman" w:hAnsi="Times New Roman" w:eastAsia="Times New Roman" w:cs="Times New Roman"/>
          <w:b w:val="1"/>
          <w:bCs w:val="1"/>
          <w:noProof w:val="0"/>
          <w:sz w:val="24"/>
          <w:szCs w:val="24"/>
          <w:lang w:val="en-US"/>
        </w:rPr>
        <w:t>Context:</w:t>
      </w:r>
      <w:r w:rsidRPr="1963BD5A" w:rsidR="609F3AA1">
        <w:rPr>
          <w:rFonts w:ascii="Times New Roman" w:hAnsi="Times New Roman" w:eastAsia="Times New Roman" w:cs="Times New Roman"/>
          <w:noProof w:val="0"/>
          <w:sz w:val="24"/>
          <w:szCs w:val="24"/>
          <w:lang w:val="en-US"/>
        </w:rPr>
        <w:t xml:space="preserve"> </w:t>
      </w:r>
      <w:r w:rsidRPr="1963BD5A" w:rsidR="6CBE490F">
        <w:rPr>
          <w:rFonts w:ascii="Times New Roman" w:hAnsi="Times New Roman" w:eastAsia="Times New Roman" w:cs="Times New Roman"/>
          <w:b w:val="0"/>
          <w:bCs w:val="0"/>
          <w:noProof w:val="0"/>
          <w:sz w:val="24"/>
          <w:szCs w:val="24"/>
          <w:lang w:val="en-US"/>
        </w:rPr>
        <w:t>Project Management Office (PMO)</w:t>
      </w:r>
      <w:r w:rsidRPr="1963BD5A" w:rsidR="6CBE490F">
        <w:rPr>
          <w:rFonts w:ascii="Times New Roman" w:hAnsi="Times New Roman" w:eastAsia="Times New Roman" w:cs="Times New Roman"/>
          <w:noProof w:val="0"/>
          <w:sz w:val="24"/>
          <w:szCs w:val="24"/>
          <w:lang w:val="en-US"/>
        </w:rPr>
        <w:t xml:space="preserve"> </w:t>
      </w:r>
      <w:r w:rsidRPr="1963BD5A" w:rsidR="60AEC863">
        <w:rPr>
          <w:rFonts w:ascii="Times New Roman" w:hAnsi="Times New Roman" w:eastAsia="Times New Roman" w:cs="Times New Roman"/>
          <w:noProof w:val="0"/>
          <w:sz w:val="24"/>
          <w:szCs w:val="24"/>
          <w:lang w:val="en-US"/>
        </w:rPr>
        <w:t xml:space="preserve">Analysts review new or updated Project Plans manually by checking required sections, comparing the plan with PMO templates, and reviewing timeline, resource, dependency, risk, and acceptance criteria. They also need to judge whether the plan is realistic based on current resource allocation and similar past projects. </w:t>
      </w:r>
    </w:p>
    <w:p xmlns:wp14="http://schemas.microsoft.com/office/word/2010/wordml" w:rsidP="1963BD5A" wp14:paraId="527CE609" wp14:textId="0732271B">
      <w:pPr>
        <w:pStyle w:val="Normal"/>
        <w:spacing w:before="240" w:beforeAutospacing="off" w:after="240" w:afterAutospacing="off"/>
      </w:pPr>
      <w:r w:rsidRPr="1963BD5A" w:rsidR="60AEC863">
        <w:rPr>
          <w:rFonts w:ascii="Times New Roman" w:hAnsi="Times New Roman" w:eastAsia="Times New Roman" w:cs="Times New Roman"/>
          <w:noProof w:val="0"/>
          <w:sz w:val="24"/>
          <w:szCs w:val="24"/>
          <w:lang w:val="en-US"/>
        </w:rPr>
        <w:t>This process is time-consuming, inconsistent across reviewers, and easy to miss gaps because each P</w:t>
      </w:r>
      <w:r w:rsidRPr="1963BD5A" w:rsidR="3B1A3722">
        <w:rPr>
          <w:rFonts w:ascii="Times New Roman" w:hAnsi="Times New Roman" w:eastAsia="Times New Roman" w:cs="Times New Roman"/>
          <w:noProof w:val="0"/>
          <w:sz w:val="24"/>
          <w:szCs w:val="24"/>
          <w:lang w:val="en-US"/>
        </w:rPr>
        <w:t>roject</w:t>
      </w:r>
      <w:r w:rsidRPr="1963BD5A" w:rsidR="768E467E">
        <w:rPr>
          <w:rFonts w:ascii="Times New Roman" w:hAnsi="Times New Roman" w:eastAsia="Times New Roman" w:cs="Times New Roman"/>
          <w:noProof w:val="0"/>
          <w:sz w:val="24"/>
          <w:szCs w:val="24"/>
          <w:lang w:val="en-US"/>
        </w:rPr>
        <w:t xml:space="preserve"> </w:t>
      </w:r>
      <w:r w:rsidRPr="1963BD5A" w:rsidR="60AEC863">
        <w:rPr>
          <w:rFonts w:ascii="Times New Roman" w:hAnsi="Times New Roman" w:eastAsia="Times New Roman" w:cs="Times New Roman"/>
          <w:noProof w:val="0"/>
          <w:sz w:val="24"/>
          <w:szCs w:val="24"/>
          <w:lang w:val="en-US"/>
        </w:rPr>
        <w:t>M</w:t>
      </w:r>
      <w:r w:rsidRPr="1963BD5A" w:rsidR="46D260C1">
        <w:rPr>
          <w:rFonts w:ascii="Times New Roman" w:hAnsi="Times New Roman" w:eastAsia="Times New Roman" w:cs="Times New Roman"/>
          <w:noProof w:val="0"/>
          <w:sz w:val="24"/>
          <w:szCs w:val="24"/>
          <w:lang w:val="en-US"/>
        </w:rPr>
        <w:t>anager</w:t>
      </w:r>
      <w:r w:rsidRPr="1963BD5A" w:rsidR="60AEC863">
        <w:rPr>
          <w:rFonts w:ascii="Times New Roman" w:hAnsi="Times New Roman" w:eastAsia="Times New Roman" w:cs="Times New Roman"/>
          <w:noProof w:val="0"/>
          <w:sz w:val="24"/>
          <w:szCs w:val="24"/>
          <w:lang w:val="en-US"/>
        </w:rPr>
        <w:t xml:space="preserve"> may use a different plan format.</w:t>
      </w:r>
      <w:r w:rsidRPr="1963BD5A" w:rsidR="60AEC863">
        <w:rPr>
          <w:rFonts w:ascii="Times New Roman" w:hAnsi="Times New Roman" w:eastAsia="Times New Roman" w:cs="Times New Roman"/>
          <w:noProof w:val="0"/>
          <w:sz w:val="24"/>
          <w:szCs w:val="24"/>
          <w:lang w:val="en-US"/>
        </w:rPr>
        <w:t xml:space="preserve"> </w:t>
      </w:r>
      <w:r w:rsidRPr="1963BD5A" w:rsidR="60AEC863">
        <w:rPr>
          <w:rFonts w:ascii="Times New Roman" w:hAnsi="Times New Roman" w:eastAsia="Times New Roman" w:cs="Times New Roman"/>
          <w:noProof w:val="0"/>
          <w:sz w:val="24"/>
          <w:szCs w:val="24"/>
          <w:lang w:val="en-US"/>
        </w:rPr>
        <w:t>Historical benchmarks are also difficult to retrieve manually, so feasibility issues may be detected late</w:t>
      </w:r>
      <w:r w:rsidRPr="1963BD5A" w:rsidR="60AEC863">
        <w:rPr>
          <w:rFonts w:ascii="Times New Roman" w:hAnsi="Times New Roman" w:eastAsia="Times New Roman" w:cs="Times New Roman"/>
          <w:noProof w:val="0"/>
          <w:sz w:val="24"/>
          <w:szCs w:val="24"/>
          <w:lang w:val="en-US"/>
        </w:rPr>
        <w:t>.</w:t>
      </w:r>
    </w:p>
    <w:p w:rsidR="13088E37" w:rsidP="059F5729" w:rsidRDefault="13088E37" w14:paraId="26F6D97D" w14:textId="40640E5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noProof w:val="0"/>
          <w:sz w:val="24"/>
          <w:szCs w:val="24"/>
          <w:lang w:val="en-US"/>
        </w:rPr>
      </w:pPr>
      <w:r w:rsidRPr="059F5729" w:rsidR="13088E37">
        <w:rPr>
          <w:rFonts w:ascii="Times New Roman" w:hAnsi="Times New Roman" w:eastAsia="Times New Roman" w:cs="Times New Roman"/>
          <w:b w:val="1"/>
          <w:bCs w:val="1"/>
          <w:noProof w:val="0"/>
          <w:sz w:val="24"/>
          <w:szCs w:val="24"/>
          <w:lang w:val="en-US"/>
        </w:rPr>
        <w:t>Input:</w:t>
      </w:r>
      <w:r w:rsidRPr="059F5729" w:rsidR="457B8A5B">
        <w:rPr>
          <w:rFonts w:ascii="Times New Roman" w:hAnsi="Times New Roman" w:eastAsia="Times New Roman" w:cs="Times New Roman"/>
          <w:b w:val="1"/>
          <w:bCs w:val="1"/>
          <w:noProof w:val="0"/>
          <w:sz w:val="24"/>
          <w:szCs w:val="24"/>
          <w:lang w:val="en-US"/>
        </w:rPr>
        <w:t xml:space="preserve"> </w:t>
      </w:r>
      <w:r w:rsidRPr="059F5729" w:rsidR="13088E37">
        <w:rPr>
          <w:rFonts w:ascii="Times New Roman" w:hAnsi="Times New Roman" w:eastAsia="Times New Roman" w:cs="Times New Roman"/>
          <w:noProof w:val="0"/>
          <w:sz w:val="24"/>
          <w:szCs w:val="24"/>
          <w:lang w:val="en-US"/>
        </w:rPr>
        <w:t>Project Plan file</w:t>
      </w:r>
      <w:r w:rsidRPr="059F5729" w:rsidR="146D05F1">
        <w:rPr>
          <w:rFonts w:ascii="Times New Roman" w:hAnsi="Times New Roman" w:eastAsia="Times New Roman" w:cs="Times New Roman"/>
          <w:noProof w:val="0"/>
          <w:sz w:val="24"/>
          <w:szCs w:val="24"/>
          <w:lang w:val="en-US"/>
        </w:rPr>
        <w:t xml:space="preserve"> + </w:t>
      </w:r>
      <w:r w:rsidRPr="059F5729" w:rsidR="13088E37">
        <w:rPr>
          <w:rFonts w:ascii="Times New Roman" w:hAnsi="Times New Roman" w:eastAsia="Times New Roman" w:cs="Times New Roman"/>
          <w:noProof w:val="0"/>
          <w:sz w:val="24"/>
          <w:szCs w:val="24"/>
          <w:lang w:val="en-US"/>
        </w:rPr>
        <w:t>PMO standard template</w:t>
      </w:r>
      <w:r w:rsidRPr="059F5729" w:rsidR="020773A8">
        <w:rPr>
          <w:rFonts w:ascii="Times New Roman" w:hAnsi="Times New Roman" w:eastAsia="Times New Roman" w:cs="Times New Roman"/>
          <w:noProof w:val="0"/>
          <w:sz w:val="24"/>
          <w:szCs w:val="24"/>
          <w:lang w:val="en-US"/>
        </w:rPr>
        <w:t xml:space="preserve"> + </w:t>
      </w:r>
      <w:r w:rsidRPr="059F5729" w:rsidR="13088E37">
        <w:rPr>
          <w:rFonts w:ascii="Times New Roman" w:hAnsi="Times New Roman" w:eastAsia="Times New Roman" w:cs="Times New Roman"/>
          <w:noProof w:val="0"/>
          <w:sz w:val="24"/>
          <w:szCs w:val="24"/>
          <w:lang w:val="en-US"/>
        </w:rPr>
        <w:t>current resource allocation/busy rate data</w:t>
      </w:r>
      <w:r w:rsidRPr="059F5729" w:rsidR="38953A7B">
        <w:rPr>
          <w:rFonts w:ascii="Times New Roman" w:hAnsi="Times New Roman" w:eastAsia="Times New Roman" w:cs="Times New Roman"/>
          <w:noProof w:val="0"/>
          <w:sz w:val="24"/>
          <w:szCs w:val="24"/>
          <w:lang w:val="en-US"/>
        </w:rPr>
        <w:t xml:space="preserve"> +</w:t>
      </w:r>
      <w:r w:rsidRPr="059F5729" w:rsidR="13088E37">
        <w:rPr>
          <w:rFonts w:ascii="Times New Roman" w:hAnsi="Times New Roman" w:eastAsia="Times New Roman" w:cs="Times New Roman"/>
          <w:noProof w:val="0"/>
          <w:sz w:val="24"/>
          <w:szCs w:val="24"/>
          <w:lang w:val="en-US"/>
        </w:rPr>
        <w:t xml:space="preserve"> historical project benchmark data including effort, duration, velocity, and risk patterns.</w:t>
      </w:r>
    </w:p>
    <w:p w:rsidR="4F69C79C" w:rsidP="059F5729" w:rsidRDefault="4F69C79C" w14:paraId="04B2A111" w14:textId="6750E98C">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059F5729" w:rsidR="4F69C79C">
        <w:rPr>
          <w:rFonts w:ascii="Times New Roman" w:hAnsi="Times New Roman" w:eastAsia="Times New Roman" w:cs="Times New Roman"/>
          <w:b w:val="1"/>
          <w:bCs w:val="1"/>
          <w:noProof w:val="0"/>
          <w:sz w:val="24"/>
          <w:szCs w:val="24"/>
          <w:lang w:val="en-US"/>
        </w:rPr>
        <w:t>The agent must:</w:t>
      </w:r>
    </w:p>
    <w:p w:rsidR="4F69C79C" w:rsidP="059F5729" w:rsidRDefault="4F69C79C" w14:paraId="6FC1024E" w14:textId="6E1E4F2A">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59F5729" w:rsidR="4F69C79C">
        <w:rPr>
          <w:rFonts w:ascii="Times New Roman" w:hAnsi="Times New Roman" w:eastAsia="Times New Roman" w:cs="Times New Roman"/>
          <w:noProof w:val="0"/>
          <w:sz w:val="24"/>
          <w:szCs w:val="24"/>
          <w:lang w:val="en-US"/>
        </w:rPr>
        <w:t>Check whether the Project Plan includes all required PMO components: scope, milestone, resource, dependency, risk, and acceptance criteria.</w:t>
      </w:r>
    </w:p>
    <w:p w:rsidR="4F69C79C" w:rsidP="059F5729" w:rsidRDefault="4F69C79C" w14:paraId="5C9DC836" w14:textId="5DE492CC">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59F5729" w:rsidR="4F69C79C">
        <w:rPr>
          <w:rFonts w:ascii="Times New Roman" w:hAnsi="Times New Roman" w:eastAsia="Times New Roman" w:cs="Times New Roman"/>
          <w:noProof w:val="0"/>
          <w:sz w:val="24"/>
          <w:szCs w:val="24"/>
          <w:lang w:val="en-US"/>
        </w:rPr>
        <w:t>Generate a gap report showing which sections are missing, weak, incomplete, or not aligned with the PMO template.</w:t>
      </w:r>
    </w:p>
    <w:p w:rsidR="4F69C79C" w:rsidP="059F5729" w:rsidRDefault="4F69C79C" w14:paraId="59115EFC" w14:textId="4BC05F24">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59F5729" w:rsidR="4F69C79C">
        <w:rPr>
          <w:rFonts w:ascii="Times New Roman" w:hAnsi="Times New Roman" w:eastAsia="Times New Roman" w:cs="Times New Roman"/>
          <w:noProof w:val="0"/>
          <w:sz w:val="24"/>
          <w:szCs w:val="24"/>
          <w:lang w:val="en-US"/>
        </w:rPr>
        <w:t>Detect feasibility issues in timeline, resource allocation, and dependency logic.</w:t>
      </w:r>
    </w:p>
    <w:p w:rsidR="4F69C79C" w:rsidP="059F5729" w:rsidRDefault="4F69C79C" w14:paraId="5FCA1104" w14:textId="248A5F83">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1B2F884A" w:rsidR="1AE35368">
        <w:rPr>
          <w:rFonts w:ascii="Times New Roman" w:hAnsi="Times New Roman" w:eastAsia="Times New Roman" w:cs="Times New Roman"/>
          <w:noProof w:val="0"/>
          <w:sz w:val="24"/>
          <w:szCs w:val="24"/>
          <w:lang w:val="en-US"/>
        </w:rPr>
        <w:t xml:space="preserve">Explain why each issue is risky, for </w:t>
      </w:r>
      <w:r w:rsidRPr="1B2F884A" w:rsidR="018984DA">
        <w:rPr>
          <w:noProof w:val="0"/>
          <w:lang w:val="en-US"/>
        </w:rPr>
        <w:t>example, task</w:t>
      </w:r>
      <w:r w:rsidRPr="1B2F884A" w:rsidR="1AE35368">
        <w:rPr>
          <w:rFonts w:ascii="Times New Roman" w:hAnsi="Times New Roman" w:eastAsia="Times New Roman" w:cs="Times New Roman"/>
          <w:noProof w:val="0"/>
          <w:sz w:val="24"/>
          <w:szCs w:val="24"/>
          <w:lang w:val="en-US"/>
        </w:rPr>
        <w:t xml:space="preserve"> effort is higher than available resource </w:t>
      </w:r>
      <w:r w:rsidRPr="1B2F884A" w:rsidR="403015F1">
        <w:rPr>
          <w:noProof w:val="0"/>
          <w:lang w:val="en-US"/>
        </w:rPr>
        <w:t>capacity or</w:t>
      </w:r>
      <w:r w:rsidRPr="1B2F884A" w:rsidR="1AE35368">
        <w:rPr>
          <w:rFonts w:ascii="Times New Roman" w:hAnsi="Times New Roman" w:eastAsia="Times New Roman" w:cs="Times New Roman"/>
          <w:noProof w:val="0"/>
          <w:sz w:val="24"/>
          <w:szCs w:val="24"/>
          <w:lang w:val="en-US"/>
        </w:rPr>
        <w:t xml:space="preserve"> dependency order is not logical.</w:t>
      </w:r>
    </w:p>
    <w:p w:rsidR="4F69C79C" w:rsidP="059F5729" w:rsidRDefault="4F69C79C" w14:paraId="1DD46681" w14:textId="018E79BD">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59F5729" w:rsidR="4F69C79C">
        <w:rPr>
          <w:rFonts w:ascii="Times New Roman" w:hAnsi="Times New Roman" w:eastAsia="Times New Roman" w:cs="Times New Roman"/>
          <w:noProof w:val="0"/>
          <w:sz w:val="24"/>
          <w:szCs w:val="24"/>
          <w:lang w:val="en-US"/>
        </w:rPr>
        <w:t>Compare the plan with similar historical projects by effort, duration, velocity, and risk pattern.</w:t>
      </w:r>
    </w:p>
    <w:p w:rsidR="4F69C79C" w:rsidP="059F5729" w:rsidRDefault="4F69C79C" w14:paraId="211B1713" w14:textId="595D2877">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59F5729" w:rsidR="4F69C79C">
        <w:rPr>
          <w:rFonts w:ascii="Times New Roman" w:hAnsi="Times New Roman" w:eastAsia="Times New Roman" w:cs="Times New Roman"/>
          <w:noProof w:val="0"/>
          <w:sz w:val="24"/>
          <w:szCs w:val="24"/>
          <w:lang w:val="en-US"/>
        </w:rPr>
        <w:t>Highlight benchmark deviations, such as where the plan is significantly shorter, longer, riskier, or less realistic than similar past projects.</w:t>
      </w:r>
    </w:p>
    <w:p w:rsidR="4F69C79C" w:rsidP="059F5729" w:rsidRDefault="4F69C79C" w14:paraId="3902A030" w14:textId="734C8AB8">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59F5729" w:rsidR="4F69C79C">
        <w:rPr>
          <w:rFonts w:ascii="Times New Roman" w:hAnsi="Times New Roman" w:eastAsia="Times New Roman" w:cs="Times New Roman"/>
          <w:noProof w:val="0"/>
          <w:sz w:val="24"/>
          <w:szCs w:val="24"/>
          <w:lang w:val="en-US"/>
        </w:rPr>
        <w:t>Suggest specific adjustments for PM/PMO review before project kickoff.</w:t>
      </w:r>
    </w:p>
    <w:p w:rsidR="1CB5EAA3" w:rsidP="059F5729" w:rsidRDefault="1CB5EAA3" w14:paraId="127FE49A" w14:textId="288034B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noProof w:val="0"/>
          <w:sz w:val="24"/>
          <w:szCs w:val="24"/>
          <w:lang w:val="en-US"/>
        </w:rPr>
      </w:pPr>
      <w:r w:rsidRPr="1B2F884A" w:rsidR="4FD82209">
        <w:rPr>
          <w:rFonts w:ascii="Times New Roman" w:hAnsi="Times New Roman" w:eastAsia="Times New Roman" w:cs="Times New Roman"/>
          <w:b w:val="1"/>
          <w:bCs w:val="1"/>
          <w:noProof w:val="0"/>
          <w:sz w:val="24"/>
          <w:szCs w:val="24"/>
          <w:lang w:val="en-US"/>
        </w:rPr>
        <w:t xml:space="preserve">Expected output: </w:t>
      </w:r>
      <w:r w:rsidRPr="1B2F884A" w:rsidR="3B0EC799">
        <w:rPr>
          <w:rFonts w:ascii="Times New Roman" w:hAnsi="Times New Roman" w:eastAsia="Times New Roman" w:cs="Times New Roman"/>
          <w:noProof w:val="0"/>
          <w:sz w:val="24"/>
          <w:szCs w:val="24"/>
          <w:lang w:val="en-US"/>
        </w:rPr>
        <w:t xml:space="preserve">Project Plan Review Report with key gaps, risk </w:t>
      </w:r>
      <w:r w:rsidRPr="1B2F884A" w:rsidR="019A69F1">
        <w:rPr>
          <w:rFonts w:ascii="Times New Roman" w:hAnsi="Times New Roman" w:eastAsia="Times New Roman" w:cs="Times New Roman"/>
          <w:noProof w:val="0"/>
          <w:sz w:val="24"/>
          <w:szCs w:val="24"/>
          <w:lang w:val="en-US"/>
        </w:rPr>
        <w:t>warnings,</w:t>
      </w:r>
      <w:r w:rsidRPr="1B2F884A" w:rsidR="3B0EC799">
        <w:rPr>
          <w:rFonts w:ascii="Times New Roman" w:hAnsi="Times New Roman" w:eastAsia="Times New Roman" w:cs="Times New Roman"/>
          <w:noProof w:val="0"/>
          <w:sz w:val="24"/>
          <w:szCs w:val="24"/>
          <w:lang w:val="en-US"/>
        </w:rPr>
        <w:t xml:space="preserve"> </w:t>
      </w:r>
      <w:r w:rsidRPr="1B2F884A" w:rsidR="2CCAAF4B">
        <w:rPr>
          <w:rFonts w:ascii="Times New Roman" w:hAnsi="Times New Roman" w:eastAsia="Times New Roman" w:cs="Times New Roman"/>
          <w:noProof w:val="0"/>
          <w:sz w:val="24"/>
          <w:szCs w:val="24"/>
          <w:lang w:val="en-US"/>
        </w:rPr>
        <w:t>and</w:t>
      </w:r>
      <w:r w:rsidRPr="1B2F884A" w:rsidR="3B0EC799">
        <w:rPr>
          <w:rFonts w:ascii="Times New Roman" w:hAnsi="Times New Roman" w:eastAsia="Times New Roman" w:cs="Times New Roman"/>
          <w:noProof w:val="0"/>
          <w:sz w:val="24"/>
          <w:szCs w:val="24"/>
          <w:lang w:val="en-US"/>
        </w:rPr>
        <w:t xml:space="preserve"> recommended adjustments for PM/PMO review before kickoff.</w:t>
      </w:r>
    </w:p>
    <w:p w:rsidR="42AF5518" w:rsidP="059F5729" w:rsidRDefault="42AF5518" w14:paraId="55B33DAA" w14:textId="7E0CAE63">
      <w:pPr>
        <w:pStyle w:val="Normal"/>
        <w:bidi w:val="0"/>
        <w:spacing w:before="240" w:beforeAutospacing="off" w:after="240" w:afterAutospacing="off" w:line="279" w:lineRule="auto"/>
        <w:ind w:left="0" w:right="0"/>
        <w:jc w:val="left"/>
      </w:pPr>
      <w:r w:rsidRPr="059F5729" w:rsidR="42AF5518">
        <w:rPr>
          <w:rFonts w:ascii="Times New Roman" w:hAnsi="Times New Roman" w:eastAsia="Times New Roman" w:cs="Times New Roman"/>
          <w:b w:val="1"/>
          <w:bCs w:val="1"/>
          <w:noProof w:val="0"/>
          <w:sz w:val="24"/>
          <w:szCs w:val="24"/>
          <w:lang w:val="en-US"/>
        </w:rPr>
        <w:t xml:space="preserve">Why agentic: </w:t>
      </w:r>
      <w:r w:rsidRPr="059F5729" w:rsidR="42AF5518">
        <w:rPr>
          <w:rFonts w:ascii="Times New Roman" w:hAnsi="Times New Roman" w:eastAsia="Times New Roman" w:cs="Times New Roman"/>
          <w:noProof w:val="0"/>
          <w:sz w:val="24"/>
          <w:szCs w:val="24"/>
          <w:lang w:val="en-US"/>
        </w:rPr>
        <w:t>Requires multi-step reasoning across plan documents, PMO rules, resource data, and historical project benchmarks: parse → check → compare → detect risk → explain → recommend.</w:t>
      </w:r>
    </w:p>
    <w:p xmlns:wp14="http://schemas.microsoft.com/office/word/2010/wordml" w:rsidP="343D162A" wp14:paraId="2C078E63" wp14:textId="38CB0B76">
      <w:pPr>
        <w:pStyle w:val="Normal"/>
        <w:spacing w:before="240" w:beforeAutospacing="off" w:after="240" w:afterAutospacing="off" w:line="279" w:lineRule="auto"/>
        <w:ind w:left="0" w:right="0"/>
        <w:jc w:val="left"/>
      </w:pPr>
      <w:r w:rsidRPr="343D162A" w:rsidR="4FAEBF69">
        <w:rPr>
          <w:rFonts w:ascii="Times New Roman" w:hAnsi="Times New Roman" w:eastAsia="Times New Roman" w:cs="Times New Roman"/>
          <w:b w:val="1"/>
          <w:bCs w:val="1"/>
          <w:noProof w:val="0"/>
          <w:sz w:val="24"/>
          <w:szCs w:val="24"/>
          <w:lang w:val="en-US"/>
        </w:rPr>
        <w:t>Guardrails:</w:t>
      </w:r>
      <w:r>
        <w:br/>
      </w:r>
      <w:r w:rsidRPr="343D162A" w:rsidR="4FAEBF69">
        <w:rPr>
          <w:rFonts w:ascii="Times New Roman" w:hAnsi="Times New Roman" w:eastAsia="Times New Roman" w:cs="Times New Roman"/>
          <w:noProof w:val="0"/>
          <w:sz w:val="24"/>
          <w:szCs w:val="24"/>
          <w:lang w:val="en-US"/>
        </w:rPr>
        <w:t xml:space="preserve"> • Do not treat custom project sections as automatic template gaps. Flag them for </w:t>
      </w:r>
      <w:r w:rsidRPr="343D162A" w:rsidR="6FA87E6C">
        <w:rPr>
          <w:rFonts w:ascii="Times New Roman" w:hAnsi="Times New Roman" w:eastAsia="Times New Roman" w:cs="Times New Roman"/>
          <w:noProof w:val="0"/>
          <w:sz w:val="24"/>
          <w:szCs w:val="24"/>
          <w:lang w:val="en-US"/>
        </w:rPr>
        <w:t>a PMO</w:t>
      </w:r>
      <w:r w:rsidRPr="343D162A" w:rsidR="4FAEBF69">
        <w:rPr>
          <w:rFonts w:ascii="Times New Roman" w:hAnsi="Times New Roman" w:eastAsia="Times New Roman" w:cs="Times New Roman"/>
          <w:noProof w:val="0"/>
          <w:sz w:val="24"/>
          <w:szCs w:val="24"/>
          <w:lang w:val="en-US"/>
        </w:rPr>
        <w:t xml:space="preserve"> review.</w:t>
      </w:r>
      <w:r>
        <w:br/>
      </w:r>
      <w:r w:rsidRPr="343D162A" w:rsidR="4FAEBF69">
        <w:rPr>
          <w:rFonts w:ascii="Times New Roman" w:hAnsi="Times New Roman" w:eastAsia="Times New Roman" w:cs="Times New Roman"/>
          <w:noProof w:val="0"/>
          <w:sz w:val="24"/>
          <w:szCs w:val="24"/>
          <w:lang w:val="en-US"/>
        </w:rPr>
        <w:t xml:space="preserve"> • Do not suggest resource adjustments without checking </w:t>
      </w:r>
      <w:r w:rsidRPr="343D162A" w:rsidR="7790FE80">
        <w:rPr>
          <w:rFonts w:ascii="Times New Roman" w:hAnsi="Times New Roman" w:eastAsia="Times New Roman" w:cs="Times New Roman"/>
          <w:noProof w:val="0"/>
          <w:sz w:val="24"/>
          <w:szCs w:val="24"/>
          <w:lang w:val="en-US"/>
        </w:rPr>
        <w:t>the current</w:t>
      </w:r>
      <w:r w:rsidRPr="343D162A" w:rsidR="4FAEBF69">
        <w:rPr>
          <w:rFonts w:ascii="Times New Roman" w:hAnsi="Times New Roman" w:eastAsia="Times New Roman" w:cs="Times New Roman"/>
          <w:noProof w:val="0"/>
          <w:sz w:val="24"/>
          <w:szCs w:val="24"/>
          <w:lang w:val="en-US"/>
        </w:rPr>
        <w:t xml:space="preserve"> RA/busy rate.</w:t>
      </w:r>
      <w:r>
        <w:br/>
      </w:r>
      <w:r w:rsidRPr="343D162A" w:rsidR="4FAEBF69">
        <w:rPr>
          <w:rFonts w:ascii="Times New Roman" w:hAnsi="Times New Roman" w:eastAsia="Times New Roman" w:cs="Times New Roman"/>
          <w:noProof w:val="0"/>
          <w:sz w:val="24"/>
          <w:szCs w:val="24"/>
          <w:lang w:val="en-US"/>
        </w:rPr>
        <w:t>• Do not benchmark against unrelated projects or outlier projects. Use only similar project contexts.</w:t>
      </w:r>
    </w:p>
    <w:sectPr>
      <w:pgSz w:w="12240" w:h="15840" w:orient="portrait"/>
      <w:pgMar w:top="1440" w:right="1440" w:bottom="1440" w:left="1440" w:header="720" w:footer="720" w:gutter="0"/>
      <w:cols w:space="720"/>
      <w:docGrid w:linePitch="360"/>
      <w:headerReference w:type="default" r:id="R9876b8f069c34643"/>
      <w:footerReference w:type="default" r:id="R06de1444e1754c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Borders>
        <w:top w:val="single" w:color="000000" w:themeColor="text1" w:sz="2"/>
      </w:tblBorders>
      <w:tblLook w:val="06A0" w:firstRow="1" w:lastRow="0" w:firstColumn="1" w:lastColumn="0" w:noHBand="1" w:noVBand="1"/>
    </w:tblPr>
    <w:tblGrid>
      <w:gridCol w:w="5325"/>
      <w:gridCol w:w="915"/>
      <w:gridCol w:w="3120"/>
    </w:tblGrid>
    <w:tr w:rsidR="5950DB52" w:rsidTr="5950DB52" w14:paraId="2A4F6C86">
      <w:trPr>
        <w:trHeight w:val="300"/>
      </w:trPr>
      <w:tc>
        <w:tcPr>
          <w:tcW w:w="5325" w:type="dxa"/>
          <w:tcMar/>
        </w:tcPr>
        <w:p w:rsidR="5950DB52" w:rsidP="5950DB52" w:rsidRDefault="5950DB52" w14:paraId="5EF36A2C" w14:textId="42AAA599">
          <w:pPr>
            <w:pStyle w:val="Header"/>
            <w:bidi w:val="0"/>
            <w:ind w:left="-115"/>
            <w:jc w:val="left"/>
            <w:rPr>
              <w:i w:val="1"/>
              <w:iCs w:val="1"/>
            </w:rPr>
          </w:pPr>
          <w:r w:rsidRPr="5950DB52" w:rsidR="5950DB52">
            <w:rPr>
              <w:i w:val="1"/>
              <w:iCs w:val="1"/>
            </w:rPr>
            <w:t>SETA International Agentic AI Hackathon 2026</w:t>
          </w:r>
        </w:p>
      </w:tc>
      <w:tc>
        <w:tcPr>
          <w:tcW w:w="915" w:type="dxa"/>
          <w:tcMar/>
        </w:tcPr>
        <w:p w:rsidR="5950DB52" w:rsidP="5950DB52" w:rsidRDefault="5950DB52" w14:paraId="3D180DD5" w14:textId="3CDFB608">
          <w:pPr>
            <w:pStyle w:val="Header"/>
            <w:bidi w:val="0"/>
            <w:jc w:val="center"/>
          </w:pPr>
        </w:p>
      </w:tc>
      <w:tc>
        <w:tcPr>
          <w:tcW w:w="3120" w:type="dxa"/>
          <w:tcMar/>
        </w:tcPr>
        <w:p w:rsidR="5950DB52" w:rsidP="5950DB52" w:rsidRDefault="5950DB52" w14:paraId="3343F8A8" w14:textId="16629344">
          <w:pPr>
            <w:pStyle w:val="Header"/>
            <w:bidi w:val="0"/>
            <w:ind w:right="-115"/>
            <w:jc w:val="right"/>
          </w:pPr>
          <w:r w:rsidR="5950DB52">
            <w:rPr/>
            <w:t>01</w:t>
          </w:r>
        </w:p>
      </w:tc>
    </w:tr>
  </w:tbl>
  <w:p w:rsidR="5950DB52" w:rsidP="5950DB52" w:rsidRDefault="5950DB52" w14:paraId="2F2EC8BF" w14:textId="0EC490B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Borders>
        <w:bottom w:val="single" w:color="000000" w:themeColor="text1" w:sz="2"/>
      </w:tblBorders>
      <w:tblLook w:val="06A0" w:firstRow="1" w:lastRow="0" w:firstColumn="1" w:lastColumn="0" w:noHBand="1" w:noVBand="1"/>
    </w:tblPr>
    <w:tblGrid>
      <w:gridCol w:w="3120"/>
      <w:gridCol w:w="3120"/>
      <w:gridCol w:w="3120"/>
    </w:tblGrid>
    <w:tr w:rsidR="5950DB52" w:rsidTr="5950DB52" w14:paraId="771985AA">
      <w:trPr>
        <w:trHeight w:val="300"/>
      </w:trPr>
      <w:tc>
        <w:tcPr>
          <w:tcW w:w="3120" w:type="dxa"/>
          <w:tcMar/>
        </w:tcPr>
        <w:p w:rsidR="5950DB52" w:rsidP="5950DB52" w:rsidRDefault="5950DB52" w14:paraId="59069EE2" w14:textId="58E6147F">
          <w:pPr>
            <w:pStyle w:val="Header"/>
            <w:bidi w:val="0"/>
            <w:ind w:left="-115"/>
            <w:jc w:val="left"/>
            <w:rPr>
              <w:i w:val="1"/>
              <w:iCs w:val="1"/>
            </w:rPr>
          </w:pPr>
          <w:r w:rsidRPr="5950DB52" w:rsidR="5950DB52">
            <w:rPr>
              <w:i w:val="1"/>
              <w:iCs w:val="1"/>
            </w:rPr>
            <w:t>SETA International</w:t>
          </w:r>
        </w:p>
      </w:tc>
      <w:tc>
        <w:tcPr>
          <w:tcW w:w="3120" w:type="dxa"/>
          <w:tcMar/>
        </w:tcPr>
        <w:p w:rsidR="5950DB52" w:rsidP="5950DB52" w:rsidRDefault="5950DB52" w14:paraId="28F04116" w14:textId="0C5B99BB">
          <w:pPr>
            <w:pStyle w:val="Header"/>
            <w:bidi w:val="0"/>
            <w:jc w:val="center"/>
          </w:pPr>
        </w:p>
      </w:tc>
      <w:tc>
        <w:tcPr>
          <w:tcW w:w="3120" w:type="dxa"/>
          <w:tcMar/>
        </w:tcPr>
        <w:p w:rsidR="5950DB52" w:rsidP="5950DB52" w:rsidRDefault="5950DB52" w14:paraId="4006891E" w14:textId="18AFB895">
          <w:pPr>
            <w:pStyle w:val="Header"/>
            <w:bidi w:val="0"/>
            <w:ind w:right="-115"/>
            <w:jc w:val="right"/>
          </w:pPr>
          <w:r w:rsidRPr="5950DB52" w:rsidR="5950DB52">
            <w:rPr>
              <w:i w:val="1"/>
              <w:iCs w:val="1"/>
            </w:rPr>
            <w:t>Problem Statement</w:t>
          </w:r>
        </w:p>
      </w:tc>
    </w:tr>
  </w:tbl>
  <w:p w:rsidR="5950DB52" w:rsidP="5950DB52" w:rsidRDefault="5950DB52" w14:paraId="134D3E36" w14:textId="7407D090">
    <w:pPr>
      <w:pStyle w:val="Header"/>
      <w:bidi w:val="0"/>
    </w:pPr>
  </w:p>
</w:hdr>
</file>

<file path=word/numbering.xml><?xml version="1.0" encoding="utf-8"?>
<w:numbering xmlns:w="http://schemas.openxmlformats.org/wordprocessingml/2006/main">
  <w:abstractNum xmlns:w="http://schemas.openxmlformats.org/wordprocessingml/2006/main" w:abstractNumId="4">
    <w:nsid w:val="653c7f1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46ec5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dfe3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b001b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27CC22"/>
    <w:rsid w:val="01678188"/>
    <w:rsid w:val="018984DA"/>
    <w:rsid w:val="019A69F1"/>
    <w:rsid w:val="020773A8"/>
    <w:rsid w:val="059F5729"/>
    <w:rsid w:val="11C40201"/>
    <w:rsid w:val="12EC2761"/>
    <w:rsid w:val="13088E37"/>
    <w:rsid w:val="146D05F1"/>
    <w:rsid w:val="1507878F"/>
    <w:rsid w:val="15C4AD9D"/>
    <w:rsid w:val="1963BD5A"/>
    <w:rsid w:val="1A84BEAF"/>
    <w:rsid w:val="1AD22DFF"/>
    <w:rsid w:val="1AE35368"/>
    <w:rsid w:val="1B2F884A"/>
    <w:rsid w:val="1C799BC1"/>
    <w:rsid w:val="1CB5EAA3"/>
    <w:rsid w:val="1DA0D64C"/>
    <w:rsid w:val="1F919E36"/>
    <w:rsid w:val="22287F97"/>
    <w:rsid w:val="2463E6CA"/>
    <w:rsid w:val="2463E6CA"/>
    <w:rsid w:val="277955F6"/>
    <w:rsid w:val="289D521E"/>
    <w:rsid w:val="28E5066E"/>
    <w:rsid w:val="28E7D237"/>
    <w:rsid w:val="293DF66F"/>
    <w:rsid w:val="2CCAAF4B"/>
    <w:rsid w:val="2E6D7E8A"/>
    <w:rsid w:val="343D162A"/>
    <w:rsid w:val="38953A7B"/>
    <w:rsid w:val="3B0EC799"/>
    <w:rsid w:val="3B1A3722"/>
    <w:rsid w:val="3EA9BBEA"/>
    <w:rsid w:val="403015F1"/>
    <w:rsid w:val="424CFF71"/>
    <w:rsid w:val="42AF5518"/>
    <w:rsid w:val="433456A3"/>
    <w:rsid w:val="44A0CA1D"/>
    <w:rsid w:val="44FD4568"/>
    <w:rsid w:val="44FD4568"/>
    <w:rsid w:val="4527CC22"/>
    <w:rsid w:val="457B8A5B"/>
    <w:rsid w:val="46D260C1"/>
    <w:rsid w:val="4F69C79C"/>
    <w:rsid w:val="4FAEBF69"/>
    <w:rsid w:val="4FD82209"/>
    <w:rsid w:val="512534F0"/>
    <w:rsid w:val="542A91C9"/>
    <w:rsid w:val="5737B369"/>
    <w:rsid w:val="5950DB52"/>
    <w:rsid w:val="5CB45127"/>
    <w:rsid w:val="5CB45127"/>
    <w:rsid w:val="609F3AA1"/>
    <w:rsid w:val="60AEC863"/>
    <w:rsid w:val="63374D8A"/>
    <w:rsid w:val="64E417E4"/>
    <w:rsid w:val="6CBE490F"/>
    <w:rsid w:val="6F6B229A"/>
    <w:rsid w:val="6FA87E6C"/>
    <w:rsid w:val="72B18E94"/>
    <w:rsid w:val="7635033A"/>
    <w:rsid w:val="768E467E"/>
    <w:rsid w:val="7790FE80"/>
    <w:rsid w:val="77EEEB6E"/>
    <w:rsid w:val="7F12C383"/>
    <w:rsid w:val="7F85DF0A"/>
    <w:rsid w:val="7F85D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0F2D"/>
  <w15:chartTrackingRefBased/>
  <w15:docId w15:val="{D587A54C-7FE3-4F0E-B88C-708639BC04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EA9BBE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EA9BBEA"/>
    <w:pPr>
      <w:spacing/>
      <w:ind w:left="720"/>
      <w:contextualSpacing/>
    </w:pPr>
  </w:style>
  <w:style w:type="paragraph" w:styleId="Header">
    <w:uiPriority w:val="99"/>
    <w:name w:val="header"/>
    <w:basedOn w:val="Normal"/>
    <w:unhideWhenUsed/>
    <w:rsid w:val="5950DB52"/>
    <w:pPr>
      <w:tabs>
        <w:tab w:val="center" w:leader="none" w:pos="4680"/>
        <w:tab w:val="right" w:leader="none" w:pos="9360"/>
      </w:tabs>
      <w:spacing w:after="0" w:line="240" w:lineRule="auto"/>
    </w:pPr>
  </w:style>
  <w:style w:type="paragraph" w:styleId="Footer">
    <w:uiPriority w:val="99"/>
    <w:name w:val="footer"/>
    <w:basedOn w:val="Normal"/>
    <w:unhideWhenUsed/>
    <w:rsid w:val="5950DB5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bc43be827ae4adb" /><Relationship Type="http://schemas.openxmlformats.org/officeDocument/2006/relationships/header" Target="header.xml" Id="R9876b8f069c34643" /><Relationship Type="http://schemas.openxmlformats.org/officeDocument/2006/relationships/footer" Target="footer.xml" Id="R06de1444e1754c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2026-05-14T12:53:41.3001771Z</dcterms:created>
  <dcterms:modified xsi:type="dcterms:W3CDTF">2026-05-27T17:53:55.2821158Z</dcterms:modified>
  <dc:creator>Thao Nguyen Phuong</dc:creator>
  <lastModifiedBy>Thao Nguyen Phuong</lastModifiedBy>
</coreProperties>
</file>