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A4AFE" w14:textId="36091F48" w:rsidR="00562FEC" w:rsidRPr="00562FEC" w:rsidRDefault="006724C4" w:rsidP="00562FEC">
      <w:pPr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</w:rPr>
        <w:t>Rescale the county level flows. Currently the tool seems to be maintaining the state-level scale even when counties are selected.</w:t>
      </w:r>
    </w:p>
    <w:p w14:paraId="5D308B70" w14:textId="3FABA5EE" w:rsidR="006724C4" w:rsidRPr="00562FEC" w:rsidRDefault="006724C4" w:rsidP="006724C4">
      <w:pPr>
        <w:numPr>
          <w:ilvl w:val="1"/>
          <w:numId w:val="9"/>
        </w:numPr>
        <w:rPr>
          <w:rFonts w:eastAsia="Times New Roman"/>
        </w:rPr>
      </w:pPr>
      <w:r>
        <w:rPr>
          <w:rFonts w:eastAsia="Times New Roman"/>
          <w:color w:val="174E86"/>
        </w:rPr>
        <w:t>Count level flows are available in the other tabs/ drop down options</w:t>
      </w:r>
    </w:p>
    <w:p w14:paraId="3D6F68AC" w14:textId="750F888E" w:rsidR="00562FEC" w:rsidRPr="00562FEC" w:rsidRDefault="00562FEC" w:rsidP="00562FEC">
      <w:pPr>
        <w:numPr>
          <w:ilvl w:val="2"/>
          <w:numId w:val="9"/>
        </w:numPr>
        <w:rPr>
          <w:rFonts w:eastAsia="Times New Roman"/>
        </w:rPr>
      </w:pPr>
      <w:r>
        <w:rPr>
          <w:rFonts w:eastAsia="Times New Roman"/>
          <w:color w:val="174E86"/>
        </w:rPr>
        <w:t>In the ITTS county to county tab one can see county flows</w:t>
      </w:r>
    </w:p>
    <w:p w14:paraId="6C7DE87C" w14:textId="0503EABB" w:rsidR="00562FEC" w:rsidRPr="00562FEC" w:rsidRDefault="00562FEC" w:rsidP="00562FEC">
      <w:pPr>
        <w:numPr>
          <w:ilvl w:val="2"/>
          <w:numId w:val="9"/>
        </w:numPr>
        <w:rPr>
          <w:rFonts w:eastAsia="Times New Roman"/>
        </w:rPr>
      </w:pPr>
      <w:r>
        <w:rPr>
          <w:rFonts w:eastAsia="Times New Roman"/>
          <w:color w:val="174E86"/>
        </w:rPr>
        <w:t>In the ITTS County to state one can see how a county trades with other states</w:t>
      </w:r>
    </w:p>
    <w:p w14:paraId="7FEEA7C3" w14:textId="550A2002" w:rsidR="006724C4" w:rsidRPr="00DA51F3" w:rsidRDefault="00562FEC" w:rsidP="006724C4">
      <w:pPr>
        <w:numPr>
          <w:ilvl w:val="1"/>
          <w:numId w:val="9"/>
        </w:numPr>
        <w:rPr>
          <w:rFonts w:eastAsia="Times New Roman"/>
        </w:rPr>
      </w:pPr>
      <w:r>
        <w:rPr>
          <w:rFonts w:eastAsia="Times New Roman"/>
          <w:color w:val="174E86"/>
        </w:rPr>
        <w:t>Proposed c</w:t>
      </w:r>
      <w:r w:rsidR="006724C4">
        <w:rPr>
          <w:rFonts w:eastAsia="Times New Roman"/>
          <w:color w:val="174E86"/>
        </w:rPr>
        <w:t xml:space="preserve">hange: </w:t>
      </w:r>
      <w:r>
        <w:rPr>
          <w:rFonts w:eastAsia="Times New Roman"/>
          <w:color w:val="174E86"/>
        </w:rPr>
        <w:t>Change tab text</w:t>
      </w:r>
      <w:r w:rsidR="006724C4">
        <w:rPr>
          <w:rFonts w:eastAsia="Times New Roman"/>
          <w:color w:val="174E86"/>
        </w:rPr>
        <w:t xml:space="preserve"> to better orient users to the</w:t>
      </w:r>
      <w:r w:rsidR="00DA51F3">
        <w:rPr>
          <w:rFonts w:eastAsia="Times New Roman"/>
          <w:color w:val="174E86"/>
        </w:rPr>
        <w:t xml:space="preserve"> page content</w:t>
      </w:r>
    </w:p>
    <w:p w14:paraId="19B05503" w14:textId="559551C8" w:rsidR="00DA51F3" w:rsidRPr="006724C4" w:rsidRDefault="00562FEC" w:rsidP="006724C4">
      <w:pPr>
        <w:numPr>
          <w:ilvl w:val="1"/>
          <w:numId w:val="9"/>
        </w:numPr>
        <w:rPr>
          <w:rFonts w:eastAsia="Times New Roman"/>
        </w:rPr>
      </w:pPr>
      <w:r>
        <w:rPr>
          <w:rFonts w:eastAsia="Times New Roman"/>
          <w:color w:val="174E86"/>
        </w:rPr>
        <w:t>Proposed change</w:t>
      </w:r>
      <w:r w:rsidR="00DA51F3">
        <w:rPr>
          <w:rFonts w:eastAsia="Times New Roman"/>
          <w:color w:val="174E86"/>
        </w:rPr>
        <w:t xml:space="preserve">: </w:t>
      </w:r>
      <w:r>
        <w:rPr>
          <w:rFonts w:eastAsia="Times New Roman"/>
          <w:color w:val="174E86"/>
        </w:rPr>
        <w:t>Change</w:t>
      </w:r>
      <w:r w:rsidR="00DA51F3">
        <w:rPr>
          <w:rFonts w:eastAsia="Times New Roman"/>
          <w:color w:val="174E86"/>
        </w:rPr>
        <w:t xml:space="preserve"> welcome</w:t>
      </w:r>
      <w:r>
        <w:rPr>
          <w:rFonts w:eastAsia="Times New Roman"/>
          <w:color w:val="174E86"/>
        </w:rPr>
        <w:t xml:space="preserve"> tab/start user in welcome</w:t>
      </w:r>
      <w:r w:rsidR="00DA51F3">
        <w:rPr>
          <w:rFonts w:eastAsia="Times New Roman"/>
          <w:color w:val="174E86"/>
        </w:rPr>
        <w:t xml:space="preserve"> to better explain </w:t>
      </w:r>
      <w:r>
        <w:rPr>
          <w:rFonts w:eastAsia="Times New Roman"/>
          <w:color w:val="174E86"/>
        </w:rPr>
        <w:t xml:space="preserve">aspects of the tool </w:t>
      </w:r>
    </w:p>
    <w:p w14:paraId="58693734" w14:textId="77777777" w:rsidR="006724C4" w:rsidRDefault="006724C4" w:rsidP="006724C4">
      <w:pPr>
        <w:ind w:left="720"/>
        <w:rPr>
          <w:rFonts w:eastAsia="Times New Roman"/>
        </w:rPr>
      </w:pPr>
    </w:p>
    <w:p w14:paraId="4FBE01C4" w14:textId="37058D38" w:rsidR="006724C4" w:rsidRPr="0005166D" w:rsidRDefault="006724C4" w:rsidP="006724C4">
      <w:pPr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</w:rPr>
        <w:t>Show all counties in the drop-down menu and place them in alphabetical order by state. Currently, users aren't able to scroll through the full list of counties though they can select them on the map.</w:t>
      </w:r>
      <w:r>
        <w:rPr>
          <w:rFonts w:eastAsia="Times New Roman"/>
          <w:color w:val="000000"/>
        </w:rPr>
        <w:t> </w:t>
      </w:r>
      <w:r w:rsidR="00562FEC" w:rsidRPr="0005166D">
        <w:rPr>
          <w:rFonts w:eastAsia="Times New Roman"/>
        </w:rPr>
        <w:t xml:space="preserve"> </w:t>
      </w:r>
    </w:p>
    <w:p w14:paraId="613BC365" w14:textId="370C8133" w:rsidR="0005166D" w:rsidRPr="0005166D" w:rsidRDefault="00562FEC" w:rsidP="0005166D">
      <w:pPr>
        <w:numPr>
          <w:ilvl w:val="1"/>
          <w:numId w:val="9"/>
        </w:numPr>
        <w:rPr>
          <w:rFonts w:eastAsia="Times New Roman"/>
        </w:rPr>
      </w:pPr>
      <w:r>
        <w:rPr>
          <w:rFonts w:eastAsia="Times New Roman"/>
          <w:b/>
          <w:bCs/>
          <w:color w:val="C82613"/>
        </w:rPr>
        <w:t>Seth - fixed</w:t>
      </w:r>
      <w:r w:rsidR="0005166D">
        <w:rPr>
          <w:rFonts w:eastAsia="Times New Roman"/>
          <w:b/>
          <w:bCs/>
          <w:color w:val="C82613"/>
        </w:rPr>
        <w:t xml:space="preserve"> by expanding maximum allowable inputs</w:t>
      </w:r>
    </w:p>
    <w:p w14:paraId="5C6F4CE2" w14:textId="77777777" w:rsidR="0005166D" w:rsidRDefault="0005166D" w:rsidP="0005166D">
      <w:pPr>
        <w:rPr>
          <w:rFonts w:eastAsia="Times New Roman"/>
        </w:rPr>
      </w:pPr>
    </w:p>
    <w:p w14:paraId="278EAF3D" w14:textId="77777777" w:rsidR="00562FEC" w:rsidRPr="00562FEC" w:rsidRDefault="006724C4" w:rsidP="006724C4">
      <w:pPr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</w:rPr>
        <w:t>Add unit labels to all of the plots (e.g., Million $, Thousand Tons, etc.).</w:t>
      </w:r>
      <w:r>
        <w:rPr>
          <w:rFonts w:eastAsia="Times New Roman"/>
          <w:b/>
          <w:bCs/>
          <w:color w:val="000000"/>
        </w:rPr>
        <w:t> </w:t>
      </w:r>
    </w:p>
    <w:p w14:paraId="475696B8" w14:textId="63452943" w:rsidR="006724C4" w:rsidRPr="0005166D" w:rsidRDefault="00562FEC" w:rsidP="00562FEC">
      <w:pPr>
        <w:numPr>
          <w:ilvl w:val="1"/>
          <w:numId w:val="9"/>
        </w:numPr>
        <w:rPr>
          <w:rFonts w:eastAsia="Times New Roman"/>
        </w:rPr>
      </w:pPr>
      <w:r>
        <w:rPr>
          <w:rFonts w:eastAsia="Times New Roman"/>
          <w:b/>
          <w:bCs/>
          <w:color w:val="C82613"/>
        </w:rPr>
        <w:t>Seth -fixed by adding units to all graphs in the map</w:t>
      </w:r>
      <w:r w:rsidRPr="0005166D">
        <w:rPr>
          <w:rFonts w:eastAsia="Times New Roman"/>
        </w:rPr>
        <w:t xml:space="preserve"> </w:t>
      </w:r>
    </w:p>
    <w:p w14:paraId="0B645677" w14:textId="77777777" w:rsidR="0005166D" w:rsidRDefault="0005166D" w:rsidP="0005166D">
      <w:pPr>
        <w:ind w:left="720"/>
        <w:rPr>
          <w:rFonts w:eastAsia="Times New Roman"/>
        </w:rPr>
      </w:pPr>
    </w:p>
    <w:p w14:paraId="5FE0DFF7" w14:textId="77777777" w:rsidR="006724C4" w:rsidRPr="00233A18" w:rsidRDefault="006724C4" w:rsidP="006724C4">
      <w:pPr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</w:rPr>
        <w:t>Add the option to select the ITTS region to the scenario analyzer. (I know we intentionally omitted this for performance.)</w:t>
      </w:r>
      <w:r>
        <w:rPr>
          <w:rFonts w:eastAsia="Times New Roman"/>
          <w:color w:val="000000"/>
        </w:rPr>
        <w:t> </w:t>
      </w:r>
      <w:r>
        <w:rPr>
          <w:rFonts w:eastAsia="Times New Roman"/>
          <w:b/>
          <w:bCs/>
          <w:color w:val="C82613"/>
        </w:rPr>
        <w:t xml:space="preserve">– </w:t>
      </w:r>
      <w:hyperlink r:id="rId11" w:history="1">
        <w:r>
          <w:rPr>
            <w:rStyle w:val="Hyperlink"/>
            <w:rFonts w:eastAsia="Times New Roman"/>
            <w:b/>
            <w:bCs/>
          </w:rPr>
          <w:t>@Seth LaRue</w:t>
        </w:r>
      </w:hyperlink>
    </w:p>
    <w:p w14:paraId="0F377BBE" w14:textId="77777777" w:rsidR="00233A18" w:rsidRDefault="00233A18" w:rsidP="00233A18">
      <w:pPr>
        <w:rPr>
          <w:rFonts w:eastAsia="Times New Roman"/>
        </w:rPr>
      </w:pPr>
    </w:p>
    <w:p w14:paraId="50FCFFBD" w14:textId="77777777" w:rsidR="006724C4" w:rsidRDefault="006724C4" w:rsidP="006724C4">
      <w:pPr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</w:rPr>
        <w:t>Add back in the international tab. (Again, I know we intentionally removed this temporarily.)</w:t>
      </w:r>
      <w:r>
        <w:rPr>
          <w:rFonts w:eastAsia="Times New Roman"/>
          <w:color w:val="000000"/>
        </w:rPr>
        <w:t> </w:t>
      </w:r>
    </w:p>
    <w:p w14:paraId="14EBDCEA" w14:textId="77777777" w:rsidR="006724C4" w:rsidRDefault="006724C4" w:rsidP="006724C4">
      <w:pPr>
        <w:numPr>
          <w:ilvl w:val="1"/>
          <w:numId w:val="9"/>
        </w:numPr>
        <w:spacing w:before="100" w:beforeAutospacing="1" w:after="100" w:afterAutospacing="1"/>
        <w:rPr>
          <w:rFonts w:eastAsia="Times New Roman"/>
          <w:color w:val="C82613"/>
        </w:rPr>
      </w:pPr>
      <w:r>
        <w:rPr>
          <w:rFonts w:eastAsia="Times New Roman"/>
          <w:color w:val="C82613"/>
        </w:rPr>
        <w:t xml:space="preserve">Data Processing – </w:t>
      </w:r>
      <w:r>
        <w:rPr>
          <w:rFonts w:eastAsia="Times New Roman"/>
          <w:b/>
          <w:bCs/>
          <w:color w:val="C82613"/>
        </w:rPr>
        <w:t>To be discussed </w:t>
      </w:r>
    </w:p>
    <w:p w14:paraId="6F2F92EE" w14:textId="236CDF6A" w:rsidR="00233A18" w:rsidRDefault="006724C4" w:rsidP="00233A18">
      <w:pPr>
        <w:numPr>
          <w:ilvl w:val="1"/>
          <w:numId w:val="9"/>
        </w:numPr>
        <w:spacing w:before="100" w:beforeAutospacing="1" w:after="100" w:afterAutospacing="1"/>
        <w:rPr>
          <w:rFonts w:eastAsia="Times New Roman"/>
          <w:color w:val="C82613"/>
        </w:rPr>
      </w:pPr>
      <w:r>
        <w:rPr>
          <w:rFonts w:eastAsia="Times New Roman"/>
          <w:color w:val="C82613"/>
        </w:rPr>
        <w:t>Edits to tool –</w:t>
      </w:r>
      <w:r>
        <w:rPr>
          <w:rFonts w:eastAsia="Times New Roman"/>
          <w:b/>
          <w:bCs/>
          <w:color w:val="C82613"/>
        </w:rPr>
        <w:t xml:space="preserve"> </w:t>
      </w:r>
      <w:hyperlink r:id="rId12" w:history="1">
        <w:r w:rsidRPr="006724C4">
          <w:rPr>
            <w:rStyle w:val="Hyperlink"/>
            <w:rFonts w:eastAsia="Times New Roman"/>
            <w:b/>
            <w:bCs/>
            <w:shd w:val="clear" w:color="auto" w:fill="E1DFDD"/>
          </w:rPr>
          <w:t>@Qi Si</w:t>
        </w:r>
      </w:hyperlink>
    </w:p>
    <w:p w14:paraId="48462563" w14:textId="77777777" w:rsidR="00233A18" w:rsidRPr="00233A18" w:rsidRDefault="00233A18" w:rsidP="00233A18">
      <w:pPr>
        <w:numPr>
          <w:ilvl w:val="1"/>
          <w:numId w:val="9"/>
        </w:numPr>
        <w:spacing w:before="100" w:beforeAutospacing="1" w:after="100" w:afterAutospacing="1"/>
        <w:rPr>
          <w:rFonts w:eastAsia="Times New Roman"/>
          <w:color w:val="C82613"/>
        </w:rPr>
      </w:pPr>
    </w:p>
    <w:p w14:paraId="46E802CD" w14:textId="77777777" w:rsidR="006724C4" w:rsidRDefault="006724C4" w:rsidP="006724C4">
      <w:pPr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</w:rPr>
        <w:t>Drop "scenario" from the name of the first tab so user's aren't confused about which one has the scenario planning component.</w:t>
      </w:r>
      <w:r>
        <w:rPr>
          <w:rFonts w:eastAsia="Times New Roman"/>
          <w:color w:val="000000"/>
        </w:rPr>
        <w:t> </w:t>
      </w:r>
      <w:r>
        <w:rPr>
          <w:rFonts w:eastAsia="Times New Roman"/>
          <w:b/>
          <w:bCs/>
          <w:color w:val="C82613"/>
        </w:rPr>
        <w:t xml:space="preserve">– </w:t>
      </w:r>
      <w:hyperlink r:id="rId13" w:history="1">
        <w:r>
          <w:rPr>
            <w:rStyle w:val="Hyperlink"/>
            <w:rFonts w:eastAsia="Times New Roman"/>
            <w:b/>
            <w:bCs/>
          </w:rPr>
          <w:t>@Seth LaRue</w:t>
        </w:r>
      </w:hyperlink>
    </w:p>
    <w:p w14:paraId="4DC05D65" w14:textId="77777777" w:rsidR="006724C4" w:rsidRDefault="006724C4" w:rsidP="006724C4">
      <w:pPr>
        <w:rPr>
          <w:rFonts w:eastAsia="Times New Roman"/>
          <w:color w:val="C82613"/>
        </w:rPr>
      </w:pPr>
    </w:p>
    <w:p w14:paraId="67CBCD3F" w14:textId="77777777" w:rsidR="006724C4" w:rsidRDefault="006724C4" w:rsidP="006724C4">
      <w:pPr>
        <w:rPr>
          <w:rFonts w:eastAsia="Times New Roman"/>
          <w:color w:val="C82613"/>
        </w:rPr>
      </w:pPr>
      <w:r>
        <w:rPr>
          <w:rFonts w:eastAsia="Times New Roman"/>
          <w:b/>
          <w:bCs/>
          <w:color w:val="C82613"/>
        </w:rPr>
        <w:t>Plan for draft user guide</w:t>
      </w:r>
    </w:p>
    <w:p w14:paraId="108DD6C3" w14:textId="77777777" w:rsidR="006724C4" w:rsidRDefault="006724C4" w:rsidP="006724C4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  <w:color w:val="C82613"/>
        </w:rPr>
      </w:pPr>
      <w:r>
        <w:rPr>
          <w:rFonts w:eastAsia="Times New Roman"/>
          <w:color w:val="C82613"/>
        </w:rPr>
        <w:t xml:space="preserve">Define Template/Format + page budget </w:t>
      </w:r>
      <w:hyperlink r:id="rId14" w:history="1">
        <w:r w:rsidRPr="006724C4">
          <w:rPr>
            <w:rStyle w:val="Hyperlink"/>
            <w:rFonts w:eastAsia="Times New Roman"/>
            <w:b/>
            <w:bCs/>
            <w:shd w:val="clear" w:color="auto" w:fill="E1DFDD"/>
          </w:rPr>
          <w:t>@Christopher Lindsey</w:t>
        </w:r>
      </w:hyperlink>
      <w:r>
        <w:rPr>
          <w:rFonts w:eastAsia="Times New Roman"/>
          <w:b/>
          <w:bCs/>
          <w:color w:val="C82613"/>
        </w:rPr>
        <w:t> </w:t>
      </w:r>
      <w:r>
        <w:rPr>
          <w:rFonts w:eastAsia="Times New Roman"/>
          <w:b/>
          <w:bCs/>
          <w:color w:val="C82613"/>
        </w:rPr>
        <w:t> </w:t>
      </w:r>
      <w:r>
        <w:rPr>
          <w:rFonts w:eastAsia="Times New Roman"/>
          <w:b/>
          <w:bCs/>
          <w:color w:val="C82613"/>
        </w:rPr>
        <w:t> </w:t>
      </w:r>
      <w:r>
        <w:rPr>
          <w:rFonts w:eastAsia="Times New Roman"/>
          <w:b/>
          <w:bCs/>
          <w:color w:val="C82613"/>
        </w:rPr>
        <w:t> </w:t>
      </w:r>
    </w:p>
    <w:p w14:paraId="2C74A765" w14:textId="77777777" w:rsidR="006724C4" w:rsidRDefault="006724C4" w:rsidP="006724C4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  <w:color w:val="C82613"/>
        </w:rPr>
      </w:pPr>
      <w:r>
        <w:rPr>
          <w:rFonts w:eastAsia="Times New Roman"/>
          <w:color w:val="C82613"/>
        </w:rPr>
        <w:t>Draft Annotated Outline</w:t>
      </w:r>
      <w:r>
        <w:rPr>
          <w:rFonts w:eastAsia="Times New Roman"/>
          <w:b/>
          <w:bCs/>
          <w:color w:val="C82613"/>
        </w:rPr>
        <w:t xml:space="preserve"> </w:t>
      </w:r>
      <w:hyperlink r:id="rId15" w:history="1">
        <w:r>
          <w:rPr>
            <w:rStyle w:val="Hyperlink"/>
            <w:rFonts w:eastAsia="Times New Roman"/>
            <w:b/>
            <w:bCs/>
          </w:rPr>
          <w:t>@Qi Si</w:t>
        </w:r>
      </w:hyperlink>
    </w:p>
    <w:p w14:paraId="12469C25" w14:textId="77777777" w:rsidR="006724C4" w:rsidRDefault="006724C4" w:rsidP="006724C4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  <w:color w:val="C82613"/>
        </w:rPr>
      </w:pPr>
      <w:r>
        <w:rPr>
          <w:rFonts w:eastAsia="Times New Roman"/>
          <w:color w:val="C82613"/>
        </w:rPr>
        <w:t>Populate sections with content</w:t>
      </w:r>
    </w:p>
    <w:p w14:paraId="39E0F1BC" w14:textId="77777777" w:rsidR="006724C4" w:rsidRDefault="006724C4" w:rsidP="006724C4">
      <w:pPr>
        <w:numPr>
          <w:ilvl w:val="1"/>
          <w:numId w:val="10"/>
        </w:numPr>
        <w:spacing w:before="100" w:beforeAutospacing="1" w:after="100" w:afterAutospacing="1"/>
        <w:rPr>
          <w:rFonts w:eastAsia="Times New Roman"/>
          <w:color w:val="C82613"/>
        </w:rPr>
      </w:pPr>
      <w:r>
        <w:rPr>
          <w:rFonts w:eastAsia="Times New Roman"/>
          <w:color w:val="C82613"/>
        </w:rPr>
        <w:t xml:space="preserve">Maps sections Tab </w:t>
      </w:r>
      <w:r>
        <w:rPr>
          <w:rFonts w:eastAsia="Times New Roman"/>
          <w:b/>
          <w:bCs/>
          <w:color w:val="C82613"/>
        </w:rPr>
        <w:t> </w:t>
      </w:r>
      <w:hyperlink r:id="rId16" w:history="1">
        <w:r w:rsidRPr="006724C4">
          <w:rPr>
            <w:rStyle w:val="Hyperlink"/>
            <w:rFonts w:eastAsia="Times New Roman"/>
            <w:b/>
            <w:bCs/>
            <w:shd w:val="clear" w:color="auto" w:fill="E1DFDD"/>
          </w:rPr>
          <w:t>@Qi Si</w:t>
        </w:r>
      </w:hyperlink>
    </w:p>
    <w:p w14:paraId="05A69F47" w14:textId="77777777" w:rsidR="006724C4" w:rsidRDefault="006724C4" w:rsidP="006724C4">
      <w:pPr>
        <w:numPr>
          <w:ilvl w:val="1"/>
          <w:numId w:val="10"/>
        </w:numPr>
        <w:spacing w:before="100" w:beforeAutospacing="1" w:after="100" w:afterAutospacing="1"/>
        <w:rPr>
          <w:rFonts w:eastAsia="Times New Roman"/>
          <w:color w:val="C82613"/>
        </w:rPr>
      </w:pPr>
      <w:r>
        <w:rPr>
          <w:rFonts w:eastAsia="Times New Roman"/>
          <w:color w:val="C82613"/>
        </w:rPr>
        <w:t xml:space="preserve">Scenario Comparison Tab </w:t>
      </w:r>
      <w:r>
        <w:rPr>
          <w:rFonts w:eastAsia="Times New Roman"/>
          <w:b/>
          <w:bCs/>
          <w:color w:val="C82613"/>
        </w:rPr>
        <w:t xml:space="preserve"> – </w:t>
      </w:r>
      <w:hyperlink r:id="rId17" w:history="1">
        <w:r>
          <w:rPr>
            <w:rStyle w:val="Hyperlink"/>
            <w:rFonts w:eastAsia="Times New Roman"/>
            <w:b/>
            <w:bCs/>
          </w:rPr>
          <w:t>@Seth LaRue</w:t>
        </w:r>
      </w:hyperlink>
    </w:p>
    <w:p w14:paraId="6439226F" w14:textId="77777777" w:rsidR="006724C4" w:rsidRDefault="006724C4" w:rsidP="006724C4">
      <w:pPr>
        <w:numPr>
          <w:ilvl w:val="1"/>
          <w:numId w:val="10"/>
        </w:numPr>
        <w:spacing w:before="100" w:beforeAutospacing="1" w:after="100" w:afterAutospacing="1"/>
        <w:rPr>
          <w:rFonts w:eastAsia="Times New Roman"/>
          <w:color w:val="C82613"/>
        </w:rPr>
      </w:pPr>
      <w:r>
        <w:rPr>
          <w:rFonts w:eastAsia="Times New Roman"/>
          <w:color w:val="C82613"/>
        </w:rPr>
        <w:t>Other Tab + General sections –</w:t>
      </w:r>
      <w:r>
        <w:rPr>
          <w:rFonts w:eastAsia="Times New Roman"/>
          <w:b/>
          <w:bCs/>
          <w:color w:val="C82613"/>
        </w:rPr>
        <w:t xml:space="preserve"> </w:t>
      </w:r>
      <w:hyperlink r:id="rId18" w:history="1">
        <w:r w:rsidRPr="006724C4">
          <w:rPr>
            <w:rStyle w:val="Hyperlink"/>
            <w:rFonts w:eastAsia="Times New Roman"/>
            <w:b/>
            <w:bCs/>
            <w:shd w:val="clear" w:color="auto" w:fill="E1DFDD"/>
          </w:rPr>
          <w:t>@Seth LaRue</w:t>
        </w:r>
      </w:hyperlink>
    </w:p>
    <w:p w14:paraId="3919F69D" w14:textId="6F0B3CE8" w:rsidR="002229D9" w:rsidRPr="002229D9" w:rsidRDefault="00AA0DC7" w:rsidP="00793E57">
      <w:pPr>
        <w:pStyle w:val="BodyText"/>
      </w:pPr>
      <w:r>
        <w:t>Initial Legend is Broken</w:t>
      </w:r>
      <w:r w:rsidR="00FA1191">
        <w:t xml:space="preserve"> on the map</w:t>
      </w:r>
    </w:p>
    <w:sectPr w:rsidR="002229D9" w:rsidRPr="002229D9" w:rsidSect="006724C4">
      <w:footerReference w:type="default" r:id="rId19"/>
      <w:pgSz w:w="12240" w:h="15840"/>
      <w:pgMar w:top="1440" w:right="1440" w:bottom="1440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B2B50" w14:textId="77777777" w:rsidR="006724C4" w:rsidRDefault="006724C4" w:rsidP="00D33D7E">
      <w:r>
        <w:separator/>
      </w:r>
    </w:p>
  </w:endnote>
  <w:endnote w:type="continuationSeparator" w:id="0">
    <w:p w14:paraId="3F2CF097" w14:textId="77777777" w:rsidR="006724C4" w:rsidRDefault="006724C4" w:rsidP="00D33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E011D" w14:textId="77777777" w:rsidR="00507F2A" w:rsidRDefault="00507F2A" w:rsidP="00D33D7E">
    <w:pPr>
      <w:pStyle w:val="Footer"/>
      <w:tabs>
        <w:tab w:val="clear" w:pos="4680"/>
      </w:tabs>
      <w:jc w:val="center"/>
    </w:pPr>
    <w:r>
      <w:t xml:space="preserve">- </w:t>
    </w:r>
    <w:r w:rsidR="00295DD8">
      <w:fldChar w:fldCharType="begin"/>
    </w:r>
    <w:r w:rsidR="002E310C">
      <w:instrText xml:space="preserve"> PAGE   \* MERGEFORMAT </w:instrText>
    </w:r>
    <w:r w:rsidR="00295DD8">
      <w:fldChar w:fldCharType="separate"/>
    </w:r>
    <w:r>
      <w:rPr>
        <w:noProof/>
      </w:rPr>
      <w:t>4</w:t>
    </w:r>
    <w:r w:rsidR="00295DD8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19691" w14:textId="77777777" w:rsidR="006724C4" w:rsidRDefault="006724C4" w:rsidP="00D33D7E">
      <w:r>
        <w:separator/>
      </w:r>
    </w:p>
  </w:footnote>
  <w:footnote w:type="continuationSeparator" w:id="0">
    <w:p w14:paraId="696FAE99" w14:textId="77777777" w:rsidR="006724C4" w:rsidRDefault="006724C4" w:rsidP="00D33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61878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2E52DCE"/>
    <w:multiLevelType w:val="singleLevel"/>
    <w:tmpl w:val="C52CE2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377683B"/>
    <w:multiLevelType w:val="multilevel"/>
    <w:tmpl w:val="F226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6D2EF8"/>
    <w:multiLevelType w:val="singleLevel"/>
    <w:tmpl w:val="6ED0A1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3F16D08"/>
    <w:multiLevelType w:val="singleLevel"/>
    <w:tmpl w:val="9E98C5BC"/>
    <w:lvl w:ilvl="0">
      <w:start w:val="1"/>
      <w:numFmt w:val="bullet"/>
      <w:pStyle w:val="ListDash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</w:abstractNum>
  <w:abstractNum w:abstractNumId="5" w15:restartNumberingAfterBreak="0">
    <w:nsid w:val="6EA44B70"/>
    <w:multiLevelType w:val="multilevel"/>
    <w:tmpl w:val="8EFA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420120">
    <w:abstractNumId w:val="1"/>
  </w:num>
  <w:num w:numId="2" w16cid:durableId="1545797884">
    <w:abstractNumId w:val="0"/>
  </w:num>
  <w:num w:numId="3" w16cid:durableId="1222211657">
    <w:abstractNumId w:val="3"/>
  </w:num>
  <w:num w:numId="4" w16cid:durableId="1476751790">
    <w:abstractNumId w:val="4"/>
  </w:num>
  <w:num w:numId="5" w16cid:durableId="302269940">
    <w:abstractNumId w:val="3"/>
  </w:num>
  <w:num w:numId="6" w16cid:durableId="933244593">
    <w:abstractNumId w:val="1"/>
  </w:num>
  <w:num w:numId="7" w16cid:durableId="1514874233">
    <w:abstractNumId w:val="4"/>
  </w:num>
  <w:num w:numId="8" w16cid:durableId="805853875">
    <w:abstractNumId w:val="4"/>
  </w:num>
  <w:num w:numId="9" w16cid:durableId="158341560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9228852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C4"/>
    <w:rsid w:val="00004565"/>
    <w:rsid w:val="00010B5C"/>
    <w:rsid w:val="000270CF"/>
    <w:rsid w:val="0005166D"/>
    <w:rsid w:val="00057114"/>
    <w:rsid w:val="00084118"/>
    <w:rsid w:val="000919F0"/>
    <w:rsid w:val="00092834"/>
    <w:rsid w:val="000B009A"/>
    <w:rsid w:val="000D1669"/>
    <w:rsid w:val="000D711E"/>
    <w:rsid w:val="000E3DDF"/>
    <w:rsid w:val="000E6835"/>
    <w:rsid w:val="000F7DFB"/>
    <w:rsid w:val="001160F1"/>
    <w:rsid w:val="00122586"/>
    <w:rsid w:val="00124850"/>
    <w:rsid w:val="00147C03"/>
    <w:rsid w:val="00151B5A"/>
    <w:rsid w:val="0016086D"/>
    <w:rsid w:val="001828B0"/>
    <w:rsid w:val="001830FF"/>
    <w:rsid w:val="001D1915"/>
    <w:rsid w:val="001E39ED"/>
    <w:rsid w:val="001E770B"/>
    <w:rsid w:val="001E7CD4"/>
    <w:rsid w:val="002177CE"/>
    <w:rsid w:val="0022025A"/>
    <w:rsid w:val="00222872"/>
    <w:rsid w:val="002229D9"/>
    <w:rsid w:val="00227963"/>
    <w:rsid w:val="00233A18"/>
    <w:rsid w:val="002446D6"/>
    <w:rsid w:val="0025799B"/>
    <w:rsid w:val="00261432"/>
    <w:rsid w:val="00295DD8"/>
    <w:rsid w:val="002B37C5"/>
    <w:rsid w:val="002E310C"/>
    <w:rsid w:val="002E42ED"/>
    <w:rsid w:val="002F2F9F"/>
    <w:rsid w:val="00331C01"/>
    <w:rsid w:val="0033664A"/>
    <w:rsid w:val="0035298F"/>
    <w:rsid w:val="003C6525"/>
    <w:rsid w:val="003F651C"/>
    <w:rsid w:val="003F6AF5"/>
    <w:rsid w:val="004064BD"/>
    <w:rsid w:val="00421882"/>
    <w:rsid w:val="00422ABE"/>
    <w:rsid w:val="00427431"/>
    <w:rsid w:val="00441636"/>
    <w:rsid w:val="004445CB"/>
    <w:rsid w:val="00457BE5"/>
    <w:rsid w:val="00473806"/>
    <w:rsid w:val="00475C5D"/>
    <w:rsid w:val="004A3656"/>
    <w:rsid w:val="004A37CF"/>
    <w:rsid w:val="004B502E"/>
    <w:rsid w:val="004C3418"/>
    <w:rsid w:val="004D37AE"/>
    <w:rsid w:val="004F1171"/>
    <w:rsid w:val="004F36E3"/>
    <w:rsid w:val="00507F2A"/>
    <w:rsid w:val="00510232"/>
    <w:rsid w:val="00540224"/>
    <w:rsid w:val="00543E69"/>
    <w:rsid w:val="00553B65"/>
    <w:rsid w:val="00557585"/>
    <w:rsid w:val="00562FEC"/>
    <w:rsid w:val="00565346"/>
    <w:rsid w:val="00572830"/>
    <w:rsid w:val="00584042"/>
    <w:rsid w:val="005852E7"/>
    <w:rsid w:val="005B21B8"/>
    <w:rsid w:val="005B5B8C"/>
    <w:rsid w:val="005C1E07"/>
    <w:rsid w:val="005D0983"/>
    <w:rsid w:val="005D4CB9"/>
    <w:rsid w:val="005F1037"/>
    <w:rsid w:val="006201A6"/>
    <w:rsid w:val="006724C4"/>
    <w:rsid w:val="006865C9"/>
    <w:rsid w:val="006952B2"/>
    <w:rsid w:val="006A65A0"/>
    <w:rsid w:val="006A695C"/>
    <w:rsid w:val="006B5960"/>
    <w:rsid w:val="006C17DD"/>
    <w:rsid w:val="006C6EBF"/>
    <w:rsid w:val="006C7CE6"/>
    <w:rsid w:val="006D155D"/>
    <w:rsid w:val="006D2C8E"/>
    <w:rsid w:val="006D7EAC"/>
    <w:rsid w:val="006E5CA9"/>
    <w:rsid w:val="006E66C4"/>
    <w:rsid w:val="00731A0B"/>
    <w:rsid w:val="00741E07"/>
    <w:rsid w:val="00747891"/>
    <w:rsid w:val="00754352"/>
    <w:rsid w:val="00762A0D"/>
    <w:rsid w:val="00793E57"/>
    <w:rsid w:val="007A3173"/>
    <w:rsid w:val="007C0514"/>
    <w:rsid w:val="007C5FBB"/>
    <w:rsid w:val="007E03D8"/>
    <w:rsid w:val="007F68CB"/>
    <w:rsid w:val="00807843"/>
    <w:rsid w:val="00845B95"/>
    <w:rsid w:val="00851AE6"/>
    <w:rsid w:val="00853D1C"/>
    <w:rsid w:val="008670F7"/>
    <w:rsid w:val="008A3C29"/>
    <w:rsid w:val="008C3052"/>
    <w:rsid w:val="008D2925"/>
    <w:rsid w:val="008D7ABC"/>
    <w:rsid w:val="008E0FC7"/>
    <w:rsid w:val="008F2D69"/>
    <w:rsid w:val="0094496E"/>
    <w:rsid w:val="00954705"/>
    <w:rsid w:val="00980D51"/>
    <w:rsid w:val="009A0AA1"/>
    <w:rsid w:val="009A3E4F"/>
    <w:rsid w:val="009A5DA4"/>
    <w:rsid w:val="009B3F72"/>
    <w:rsid w:val="009E2320"/>
    <w:rsid w:val="009F20D3"/>
    <w:rsid w:val="009F77AF"/>
    <w:rsid w:val="00A0655B"/>
    <w:rsid w:val="00A0678D"/>
    <w:rsid w:val="00A14835"/>
    <w:rsid w:val="00A1604F"/>
    <w:rsid w:val="00A617B6"/>
    <w:rsid w:val="00A620E1"/>
    <w:rsid w:val="00A764CD"/>
    <w:rsid w:val="00AA0DC7"/>
    <w:rsid w:val="00AA3EC6"/>
    <w:rsid w:val="00AC06C3"/>
    <w:rsid w:val="00AC120B"/>
    <w:rsid w:val="00AC7B07"/>
    <w:rsid w:val="00AF671F"/>
    <w:rsid w:val="00B15079"/>
    <w:rsid w:val="00B16CA6"/>
    <w:rsid w:val="00B30BDE"/>
    <w:rsid w:val="00B34CAE"/>
    <w:rsid w:val="00B36DE5"/>
    <w:rsid w:val="00B41ABF"/>
    <w:rsid w:val="00B4226E"/>
    <w:rsid w:val="00B56BB6"/>
    <w:rsid w:val="00B81137"/>
    <w:rsid w:val="00BE352D"/>
    <w:rsid w:val="00C129D4"/>
    <w:rsid w:val="00C22C47"/>
    <w:rsid w:val="00C448F5"/>
    <w:rsid w:val="00C82FF7"/>
    <w:rsid w:val="00C95BE8"/>
    <w:rsid w:val="00C9693A"/>
    <w:rsid w:val="00CA5B95"/>
    <w:rsid w:val="00D20CA0"/>
    <w:rsid w:val="00D27991"/>
    <w:rsid w:val="00D333C3"/>
    <w:rsid w:val="00D33943"/>
    <w:rsid w:val="00D33D7E"/>
    <w:rsid w:val="00D35704"/>
    <w:rsid w:val="00D71E4B"/>
    <w:rsid w:val="00DA51F3"/>
    <w:rsid w:val="00DB241E"/>
    <w:rsid w:val="00DC1543"/>
    <w:rsid w:val="00DC3BB0"/>
    <w:rsid w:val="00DC3EEE"/>
    <w:rsid w:val="00DE2095"/>
    <w:rsid w:val="00DF6455"/>
    <w:rsid w:val="00E0307D"/>
    <w:rsid w:val="00E04F00"/>
    <w:rsid w:val="00E077A1"/>
    <w:rsid w:val="00E1466A"/>
    <w:rsid w:val="00E26B6A"/>
    <w:rsid w:val="00E464F0"/>
    <w:rsid w:val="00E53977"/>
    <w:rsid w:val="00E62661"/>
    <w:rsid w:val="00E744E5"/>
    <w:rsid w:val="00EA5BFF"/>
    <w:rsid w:val="00EB17E0"/>
    <w:rsid w:val="00EC3AA1"/>
    <w:rsid w:val="00EC7C29"/>
    <w:rsid w:val="00EE4DB3"/>
    <w:rsid w:val="00EF0C96"/>
    <w:rsid w:val="00EF3E11"/>
    <w:rsid w:val="00F27228"/>
    <w:rsid w:val="00F30BE6"/>
    <w:rsid w:val="00F44863"/>
    <w:rsid w:val="00F721B5"/>
    <w:rsid w:val="00F8511A"/>
    <w:rsid w:val="00F92A14"/>
    <w:rsid w:val="00FA1191"/>
    <w:rsid w:val="00FB5AF1"/>
    <w:rsid w:val="00FC1132"/>
    <w:rsid w:val="00FD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E4EE219"/>
  <w15:chartTrackingRefBased/>
  <w15:docId w15:val="{4C0B90BB-8768-418B-89D8-B923C6F11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4C4"/>
    <w:pPr>
      <w:spacing w:after="0" w:line="240" w:lineRule="auto"/>
    </w:pPr>
    <w:rPr>
      <w:rFonts w:ascii="Calibri" w:eastAsiaTheme="minorHAnsi" w:hAnsi="Calibri" w:cs="Calibri"/>
    </w:rPr>
  </w:style>
  <w:style w:type="paragraph" w:styleId="Heading1">
    <w:name w:val="heading 1"/>
    <w:basedOn w:val="Normal"/>
    <w:next w:val="BodyText"/>
    <w:link w:val="Heading1Char"/>
    <w:qFormat/>
    <w:rsid w:val="00E077A1"/>
    <w:pPr>
      <w:keepNext/>
      <w:spacing w:after="360"/>
      <w:jc w:val="center"/>
      <w:outlineLvl w:val="0"/>
    </w:pPr>
    <w:rPr>
      <w:b/>
      <w:kern w:val="28"/>
      <w:sz w:val="30"/>
    </w:rPr>
  </w:style>
  <w:style w:type="paragraph" w:styleId="Heading2">
    <w:name w:val="heading 2"/>
    <w:basedOn w:val="Normal"/>
    <w:next w:val="BodyText"/>
    <w:link w:val="Heading2Char"/>
    <w:qFormat/>
    <w:rsid w:val="00540224"/>
    <w:pPr>
      <w:keepNext/>
      <w:spacing w:before="240" w:after="240"/>
      <w:outlineLvl w:val="1"/>
    </w:pPr>
    <w:rPr>
      <w:b/>
      <w:sz w:val="26"/>
    </w:rPr>
  </w:style>
  <w:style w:type="paragraph" w:styleId="Heading3">
    <w:name w:val="heading 3"/>
    <w:basedOn w:val="Normal"/>
    <w:next w:val="BodyText"/>
    <w:link w:val="Heading3Char"/>
    <w:qFormat/>
    <w:rsid w:val="00540224"/>
    <w:pPr>
      <w:keepNext/>
      <w:spacing w:before="120" w:after="240"/>
      <w:outlineLvl w:val="2"/>
    </w:pPr>
    <w:rPr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77A1"/>
    <w:rPr>
      <w:rFonts w:ascii="Book Antiqua" w:hAnsi="Book Antiqua"/>
      <w:b/>
      <w:kern w:val="28"/>
      <w:sz w:val="30"/>
    </w:rPr>
  </w:style>
  <w:style w:type="paragraph" w:styleId="BodyText">
    <w:name w:val="Body Text"/>
    <w:basedOn w:val="Normal"/>
    <w:link w:val="BodyTextChar"/>
    <w:qFormat/>
    <w:rsid w:val="00B41ABF"/>
    <w:pPr>
      <w:spacing w:after="240"/>
    </w:pPr>
  </w:style>
  <w:style w:type="character" w:customStyle="1" w:styleId="BodyTextChar">
    <w:name w:val="Body Text Char"/>
    <w:basedOn w:val="DefaultParagraphFont"/>
    <w:link w:val="BodyText"/>
    <w:rsid w:val="00B41ABF"/>
  </w:style>
  <w:style w:type="paragraph" w:customStyle="1" w:styleId="Heading1to2">
    <w:name w:val="Heading 1 to 2"/>
    <w:basedOn w:val="Heading1"/>
    <w:next w:val="Heading2"/>
    <w:semiHidden/>
    <w:qFormat/>
    <w:rsid w:val="006A695C"/>
  </w:style>
  <w:style w:type="character" w:customStyle="1" w:styleId="Heading2Char">
    <w:name w:val="Heading 2 Char"/>
    <w:basedOn w:val="DefaultParagraphFont"/>
    <w:link w:val="Heading2"/>
    <w:rsid w:val="00540224"/>
    <w:rPr>
      <w:rFonts w:ascii="Book Antiqua" w:hAnsi="Book Antiqua"/>
      <w:b/>
      <w:sz w:val="26"/>
    </w:rPr>
  </w:style>
  <w:style w:type="paragraph" w:customStyle="1" w:styleId="Heading2to3">
    <w:name w:val="Heading 2 to 3"/>
    <w:basedOn w:val="Heading2"/>
    <w:next w:val="Heading3"/>
    <w:semiHidden/>
    <w:qFormat/>
    <w:rsid w:val="006A695C"/>
  </w:style>
  <w:style w:type="character" w:customStyle="1" w:styleId="Heading3Char">
    <w:name w:val="Heading 3 Char"/>
    <w:basedOn w:val="DefaultParagraphFont"/>
    <w:link w:val="Heading3"/>
    <w:rsid w:val="00540224"/>
    <w:rPr>
      <w:rFonts w:ascii="Book Antiqua" w:hAnsi="Book Antiqua"/>
      <w:b/>
      <w:i/>
      <w:sz w:val="24"/>
    </w:rPr>
  </w:style>
  <w:style w:type="paragraph" w:styleId="ListBullet">
    <w:name w:val="List Bullet"/>
    <w:basedOn w:val="Normal"/>
    <w:qFormat/>
    <w:rsid w:val="006A695C"/>
    <w:pPr>
      <w:numPr>
        <w:numId w:val="5"/>
      </w:numPr>
      <w:spacing w:after="240"/>
    </w:pPr>
  </w:style>
  <w:style w:type="paragraph" w:customStyle="1" w:styleId="ListDash">
    <w:name w:val="List Dash"/>
    <w:basedOn w:val="Normal"/>
    <w:qFormat/>
    <w:rsid w:val="00EC7C29"/>
    <w:pPr>
      <w:numPr>
        <w:numId w:val="8"/>
      </w:numPr>
      <w:spacing w:after="120"/>
    </w:pPr>
  </w:style>
  <w:style w:type="table" w:styleId="TableGrid">
    <w:name w:val="Table Grid"/>
    <w:basedOn w:val="TableNormal"/>
    <w:rsid w:val="00B41A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odyText">
    <w:name w:val="TableBodyText"/>
    <w:basedOn w:val="Normal"/>
    <w:qFormat/>
    <w:rsid w:val="004B502E"/>
    <w:pPr>
      <w:spacing w:after="240"/>
    </w:pPr>
    <w:rPr>
      <w:sz w:val="20"/>
    </w:rPr>
  </w:style>
  <w:style w:type="paragraph" w:customStyle="1" w:styleId="TableNormal0">
    <w:name w:val="TableNormal"/>
    <w:basedOn w:val="Normal"/>
    <w:qFormat/>
    <w:rsid w:val="004B502E"/>
    <w:rPr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3D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3D7E"/>
  </w:style>
  <w:style w:type="paragraph" w:styleId="Footer">
    <w:name w:val="footer"/>
    <w:basedOn w:val="Normal"/>
    <w:link w:val="FooterChar"/>
    <w:uiPriority w:val="99"/>
    <w:semiHidden/>
    <w:unhideWhenUsed/>
    <w:rsid w:val="00D33D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3D7E"/>
  </w:style>
  <w:style w:type="character" w:styleId="Hyperlink">
    <w:name w:val="Hyperlink"/>
    <w:basedOn w:val="DefaultParagraphFont"/>
    <w:uiPriority w:val="99"/>
    <w:unhideWhenUsed/>
    <w:rsid w:val="006724C4"/>
    <w:rPr>
      <w:color w:val="0000FF"/>
      <w:u w:val="single"/>
    </w:rPr>
  </w:style>
  <w:style w:type="character" w:styleId="Mention">
    <w:name w:val="Mention"/>
    <w:basedOn w:val="DefaultParagraphFont"/>
    <w:uiPriority w:val="99"/>
    <w:unhideWhenUsed/>
    <w:rsid w:val="006724C4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724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rsid w:val="00233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6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larue@camsys.com" TargetMode="External"/><Relationship Id="rId18" Type="http://schemas.openxmlformats.org/officeDocument/2006/relationships/hyperlink" Target="mailto:slarue@camsys.com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QSi@Camsys.com" TargetMode="External"/><Relationship Id="rId17" Type="http://schemas.openxmlformats.org/officeDocument/2006/relationships/hyperlink" Target="mailto:slarue@camsys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QSi@Camsys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larue@camsys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QSi@Camsys.com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CLindsey@camsys.com" TargetMode="External"/></Relationships>
</file>

<file path=word/theme/theme1.xml><?xml version="1.0" encoding="utf-8"?>
<a:theme xmlns:a="http://schemas.openxmlformats.org/drawingml/2006/main" name="Office Theme">
  <a:themeElements>
    <a:clrScheme name="CS">
      <a:dk1>
        <a:sysClr val="windowText" lastClr="000000"/>
      </a:dk1>
      <a:lt1>
        <a:sysClr val="window" lastClr="FFFFFF"/>
      </a:lt1>
      <a:dk2>
        <a:srgbClr val="3F4D55"/>
      </a:dk2>
      <a:lt2>
        <a:srgbClr val="E7E6E6"/>
      </a:lt2>
      <a:accent1>
        <a:srgbClr val="148BCC"/>
      </a:accent1>
      <a:accent2>
        <a:srgbClr val="19BEF0"/>
      </a:accent2>
      <a:accent3>
        <a:srgbClr val="28B67C"/>
      </a:accent3>
      <a:accent4>
        <a:srgbClr val="8DC63F"/>
      </a:accent4>
      <a:accent5>
        <a:srgbClr val="6478BA"/>
      </a:accent5>
      <a:accent6>
        <a:srgbClr val="F88113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19918499297F478E853E1AC1BD2436" ma:contentTypeVersion="11" ma:contentTypeDescription="Create a new document." ma:contentTypeScope="" ma:versionID="7085dc54fca32fe95bd041abd6c63514">
  <xsd:schema xmlns:xsd="http://www.w3.org/2001/XMLSchema" xmlns:xs="http://www.w3.org/2001/XMLSchema" xmlns:p="http://schemas.microsoft.com/office/2006/metadata/properties" xmlns:ns2="fd8adc95-af38-4e24-adb0-c6cdfec87d24" xmlns:ns3="26de6cc7-c4eb-496f-a87b-e0b9ee3496e4" targetNamespace="http://schemas.microsoft.com/office/2006/metadata/properties" ma:root="true" ma:fieldsID="b0d279bbba74afc490e749af5c441aa5" ns2:_="" ns3:_="">
    <xsd:import namespace="fd8adc95-af38-4e24-adb0-c6cdfec87d24"/>
    <xsd:import namespace="26de6cc7-c4eb-496f-a87b-e0b9ee3496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adc95-af38-4e24-adb0-c6cdfec87d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95869760-63e5-4ad7-8e1d-ce12b2e8d0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de6cc7-c4eb-496f-a87b-e0b9ee3496e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93e7b1e-50fe-4298-a4fe-008473939acc}" ma:internalName="TaxCatchAll" ma:showField="CatchAllData" ma:web="26de6cc7-c4eb-496f-a87b-e0b9ee3496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de6cc7-c4eb-496f-a87b-e0b9ee3496e4" xsi:nil="true"/>
    <lcf76f155ced4ddcb4097134ff3c332f xmlns="fd8adc95-af38-4e24-adb0-c6cdfec87d2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5851F22-3AD6-408E-9A37-1D56FA0099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7E9983-401F-43A5-AE28-2472283106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adc95-af38-4e24-adb0-c6cdfec87d24"/>
    <ds:schemaRef ds:uri="26de6cc7-c4eb-496f-a87b-e0b9ee3496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857DE8-ED05-4EDC-9711-0FCDEB510A8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10E376D-5E8B-4288-8ABF-92E4E052FC73}">
  <ds:schemaRefs>
    <ds:schemaRef ds:uri="http://schemas.microsoft.com/office/2006/metadata/properties"/>
    <ds:schemaRef ds:uri="http://schemas.microsoft.com/office/infopath/2007/PartnerControls"/>
    <ds:schemaRef ds:uri="26de6cc7-c4eb-496f-a87b-e0b9ee3496e4"/>
    <ds:schemaRef ds:uri="fd8adc95-af38-4e24-adb0-c6cdfec87d2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LaRue</dc:creator>
  <cp:keywords/>
  <dc:description/>
  <cp:lastModifiedBy>Seth LaRue</cp:lastModifiedBy>
  <cp:revision>1</cp:revision>
  <dcterms:created xsi:type="dcterms:W3CDTF">2024-05-15T21:41:00Z</dcterms:created>
  <dcterms:modified xsi:type="dcterms:W3CDTF">2024-05-16T10:35:00Z</dcterms:modified>
</cp:coreProperties>
</file>