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72994609" w:rsidR="008A58F9" w:rsidRPr="00C0464F" w:rsidRDefault="00547F52">
      <w:pPr>
        <w:rPr>
          <w:b/>
          <w:bCs/>
          <w:color w:val="204559" w:themeColor="accent1" w:themeShade="80"/>
        </w:rPr>
      </w:pPr>
      <w:r w:rsidRPr="00C0464F">
        <w:rPr>
          <w:b/>
          <w:bCs/>
          <w:color w:val="204559" w:themeColor="accent1" w:themeShade="80"/>
          <w:sz w:val="96"/>
          <w:szCs w:val="96"/>
        </w:rPr>
        <w:t>Minutes</w:t>
      </w:r>
      <w:r w:rsidR="00EE480F" w:rsidRPr="00C0464F">
        <w:rPr>
          <w:b/>
          <w:bCs/>
          <w:color w:val="204559" w:themeColor="accent1" w:themeShade="80"/>
          <w:sz w:val="96"/>
          <w:szCs w:val="96"/>
        </w:rPr>
        <w:br/>
      </w:r>
      <w:r w:rsidR="00606A1B">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615ED0">
        <w:rPr>
          <w:b/>
          <w:bCs/>
          <w:color w:val="89B9D4" w:themeColor="accent1" w:themeTint="99"/>
          <w:sz w:val="24"/>
          <w:szCs w:val="24"/>
        </w:rPr>
        <w:t>9</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426"/>
        <w:gridCol w:w="1968"/>
        <w:gridCol w:w="16"/>
      </w:tblGrid>
      <w:tr w:rsidR="00615ED0"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615ED0" w:rsidRPr="00E1773D" w:rsidRDefault="00615ED0" w:rsidP="00615ED0">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039A5CD3" w14:textId="77777777" w:rsidR="00615ED0" w:rsidRDefault="00615ED0" w:rsidP="00615ED0">
            <w:r w:rsidRPr="001E5792">
              <w:t>Swinburne Hawthorn Campus</w:t>
            </w:r>
          </w:p>
          <w:p w14:paraId="6B052F4A" w14:textId="53E7C0AD" w:rsidR="00615ED0" w:rsidRPr="001E5792" w:rsidRDefault="00615ED0" w:rsidP="00615ED0">
            <w:r>
              <w:t>Room EN4001</w:t>
            </w:r>
          </w:p>
        </w:tc>
      </w:tr>
      <w:tr w:rsidR="00615ED0"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615ED0" w:rsidRPr="00E1773D" w:rsidRDefault="00615ED0" w:rsidP="00615ED0">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73204210" w:rsidR="00615ED0" w:rsidRPr="001E5792" w:rsidRDefault="00615ED0" w:rsidP="00615ED0">
            <w:r w:rsidRPr="001E5792">
              <w:t xml:space="preserve">Tuesday, </w:t>
            </w:r>
            <w:r>
              <w:t>September 17</w:t>
            </w:r>
            <w:r w:rsidRPr="001E5792">
              <w:t xml:space="preserve">, </w:t>
            </w:r>
            <w:r>
              <w:t>2024</w:t>
            </w:r>
            <w:r>
              <w:br/>
              <w:t>8:30am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72023F47" w:rsidR="00BB0DF6" w:rsidRPr="00BB0DF6" w:rsidRDefault="00BB0DF6" w:rsidP="001E5792">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5A93B4B8" w14:textId="2F7F48C9" w:rsidR="00440422" w:rsidRPr="00BB148E" w:rsidRDefault="00615ED0" w:rsidP="00440422">
            <w:pPr>
              <w:rPr>
                <w:b/>
                <w:bCs/>
                <w:color w:val="000000" w:themeColor="text1"/>
                <w:sz w:val="20"/>
                <w:szCs w:val="20"/>
              </w:rPr>
            </w:pPr>
            <w:r>
              <w:rPr>
                <w:b/>
                <w:bCs/>
                <w:color w:val="000000" w:themeColor="text1"/>
                <w:sz w:val="20"/>
                <w:szCs w:val="20"/>
              </w:rPr>
              <w:t>Attempt cleaning of data individually</w:t>
            </w:r>
          </w:p>
          <w:p w14:paraId="06050D99" w14:textId="77777777" w:rsidR="000D7673" w:rsidRPr="00BB148E" w:rsidRDefault="000D7673" w:rsidP="0033477F">
            <w:pPr>
              <w:rPr>
                <w:b/>
                <w:bCs/>
                <w:color w:val="000000" w:themeColor="text1"/>
                <w:sz w:val="20"/>
                <w:szCs w:val="20"/>
              </w:rPr>
            </w:pPr>
          </w:p>
          <w:p w14:paraId="604915A3" w14:textId="63412C71"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440422">
              <w:rPr>
                <w:i/>
                <w:iCs/>
                <w:sz w:val="20"/>
                <w:szCs w:val="20"/>
              </w:rPr>
              <w:t>All</w:t>
            </w:r>
          </w:p>
          <w:p w14:paraId="6ECFF10B" w14:textId="73E2618F" w:rsidR="00606A1B" w:rsidRPr="00BB148E" w:rsidRDefault="000D7673" w:rsidP="00606A1B">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00615ED0" w:rsidRPr="00615ED0">
              <w:rPr>
                <w:i/>
                <w:iCs/>
                <w:color w:val="418AB3" w:themeColor="accent1"/>
                <w:sz w:val="20"/>
                <w:szCs w:val="20"/>
              </w:rPr>
              <w:t>In-Progress</w:t>
            </w:r>
          </w:p>
          <w:p w14:paraId="6EB5B46B" w14:textId="35B97CA3" w:rsidR="005377F6" w:rsidRPr="00BB148E" w:rsidRDefault="005377F6" w:rsidP="0033477F">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26684F9B" w14:textId="0AC2B385" w:rsidR="00440422" w:rsidRDefault="00615ED0" w:rsidP="00440422">
            <w:pPr>
              <w:pStyle w:val="ListParagraph"/>
              <w:numPr>
                <w:ilvl w:val="0"/>
                <w:numId w:val="10"/>
              </w:numPr>
              <w:rPr>
                <w:color w:val="000000" w:themeColor="text1"/>
                <w:sz w:val="20"/>
                <w:szCs w:val="20"/>
              </w:rPr>
            </w:pPr>
            <w:r>
              <w:rPr>
                <w:color w:val="000000" w:themeColor="text1"/>
                <w:sz w:val="20"/>
                <w:szCs w:val="20"/>
              </w:rPr>
              <w:t>Identified the following problem points over the weekend:</w:t>
            </w:r>
          </w:p>
          <w:p w14:paraId="3AEF79B2" w14:textId="77777777" w:rsidR="00615ED0" w:rsidRDefault="00615ED0" w:rsidP="00615ED0">
            <w:pPr>
              <w:pStyle w:val="ListParagraph"/>
              <w:numPr>
                <w:ilvl w:val="1"/>
                <w:numId w:val="10"/>
              </w:numPr>
              <w:rPr>
                <w:color w:val="000000" w:themeColor="text1"/>
                <w:sz w:val="20"/>
                <w:szCs w:val="20"/>
              </w:rPr>
            </w:pPr>
            <w:r>
              <w:rPr>
                <w:color w:val="000000" w:themeColor="text1"/>
                <w:sz w:val="20"/>
                <w:szCs w:val="20"/>
              </w:rPr>
              <w:t>Air Quality Dataset contains OZONE hourly and OZONE 4-hour average readings. Need to select only one when exporting data from source.</w:t>
            </w:r>
          </w:p>
          <w:p w14:paraId="3658CE72" w14:textId="77777777" w:rsidR="00615ED0" w:rsidRDefault="00615ED0" w:rsidP="00615ED0">
            <w:pPr>
              <w:pStyle w:val="ListParagraph"/>
              <w:numPr>
                <w:ilvl w:val="1"/>
                <w:numId w:val="10"/>
              </w:numPr>
              <w:rPr>
                <w:color w:val="000000" w:themeColor="text1"/>
                <w:sz w:val="20"/>
                <w:szCs w:val="20"/>
              </w:rPr>
            </w:pPr>
            <w:r>
              <w:rPr>
                <w:color w:val="000000" w:themeColor="text1"/>
                <w:sz w:val="20"/>
                <w:szCs w:val="20"/>
              </w:rPr>
              <w:t>Many locations begin or stop collecting data at certain dates. Need to consider threshold for including certain locations in the analysis.</w:t>
            </w:r>
          </w:p>
          <w:p w14:paraId="1F10AB3A" w14:textId="2D152EC6" w:rsidR="00615ED0" w:rsidRPr="00440422" w:rsidRDefault="00615ED0" w:rsidP="00615ED0">
            <w:pPr>
              <w:pStyle w:val="ListParagraph"/>
              <w:numPr>
                <w:ilvl w:val="1"/>
                <w:numId w:val="10"/>
              </w:numPr>
              <w:rPr>
                <w:color w:val="000000" w:themeColor="text1"/>
                <w:sz w:val="20"/>
                <w:szCs w:val="20"/>
              </w:rPr>
            </w:pPr>
            <w:r>
              <w:rPr>
                <w:color w:val="000000" w:themeColor="text1"/>
                <w:sz w:val="20"/>
                <w:szCs w:val="20"/>
              </w:rPr>
              <w:t>NSW Health Stats has the ability to break data down by Local Health District. Team had completed initial cleaning and analysis over the weekend using aggregated, state-wide data. Need to go back and consider local areas instead, as this may line up to how the air quality data is recorded.</w:t>
            </w: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606A1B" w:rsidRPr="00255E5D" w14:paraId="0A2049B1"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5CA0A5A5" w14:textId="5B16497C" w:rsidR="00606A1B" w:rsidRPr="00BB148E" w:rsidRDefault="00615ED0" w:rsidP="00606A1B">
            <w:pPr>
              <w:rPr>
                <w:b/>
                <w:bCs/>
                <w:color w:val="000000" w:themeColor="text1"/>
                <w:sz w:val="20"/>
                <w:szCs w:val="20"/>
              </w:rPr>
            </w:pPr>
            <w:r>
              <w:rPr>
                <w:b/>
                <w:bCs/>
                <w:color w:val="000000" w:themeColor="text1"/>
                <w:sz w:val="20"/>
                <w:szCs w:val="20"/>
              </w:rPr>
              <w:t>Limiting Scope</w:t>
            </w:r>
          </w:p>
          <w:p w14:paraId="19FFA3A7" w14:textId="77777777" w:rsidR="00606A1B" w:rsidRPr="00BB148E" w:rsidRDefault="00606A1B" w:rsidP="00606A1B">
            <w:pPr>
              <w:rPr>
                <w:b/>
                <w:bCs/>
                <w:color w:val="000000" w:themeColor="text1"/>
                <w:sz w:val="20"/>
                <w:szCs w:val="20"/>
              </w:rPr>
            </w:pPr>
          </w:p>
          <w:p w14:paraId="7F36090B" w14:textId="27EDB65E" w:rsidR="00606A1B" w:rsidRPr="00BB148E" w:rsidRDefault="00606A1B" w:rsidP="00606A1B">
            <w:pPr>
              <w:rPr>
                <w:i/>
                <w:iCs/>
                <w:sz w:val="20"/>
                <w:szCs w:val="20"/>
              </w:rPr>
            </w:pPr>
            <w:r w:rsidRPr="00BB148E">
              <w:rPr>
                <w:b/>
                <w:bCs/>
                <w:i/>
                <w:iCs/>
                <w:sz w:val="20"/>
                <w:szCs w:val="20"/>
              </w:rPr>
              <w:t>Owner:</w:t>
            </w:r>
            <w:r w:rsidRPr="00BB148E">
              <w:rPr>
                <w:i/>
                <w:iCs/>
                <w:sz w:val="20"/>
                <w:szCs w:val="20"/>
              </w:rPr>
              <w:t xml:space="preserve"> </w:t>
            </w:r>
            <w:r w:rsidR="00615ED0">
              <w:rPr>
                <w:i/>
                <w:iCs/>
                <w:sz w:val="20"/>
                <w:szCs w:val="20"/>
              </w:rPr>
              <w:t>Matthew</w:t>
            </w:r>
          </w:p>
          <w:p w14:paraId="4AF6E6B2" w14:textId="5705E0DB" w:rsidR="00606A1B" w:rsidRPr="000D7673" w:rsidRDefault="00606A1B" w:rsidP="00606A1B">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Pr="00E13F4D">
              <w:rPr>
                <w:i/>
                <w:iCs/>
                <w:color w:val="008000"/>
                <w:sz w:val="20"/>
                <w:szCs w:val="20"/>
              </w:rPr>
              <w:t>Completed</w:t>
            </w:r>
          </w:p>
        </w:tc>
        <w:tc>
          <w:tcPr>
            <w:tcW w:w="6637" w:type="dxa"/>
            <w:gridSpan w:val="4"/>
            <w:tcBorders>
              <w:top w:val="single" w:sz="12" w:space="0" w:color="auto"/>
              <w:bottom w:val="single" w:sz="4" w:space="0" w:color="C7C7C7" w:themeColor="background2" w:themeShade="E6"/>
              <w:right w:val="single" w:sz="12" w:space="0" w:color="auto"/>
            </w:tcBorders>
          </w:tcPr>
          <w:p w14:paraId="15055F28" w14:textId="75E32B2A" w:rsidR="00615ED0" w:rsidRPr="00615ED0" w:rsidRDefault="00615ED0" w:rsidP="00615ED0">
            <w:pPr>
              <w:pStyle w:val="ListParagraph"/>
              <w:numPr>
                <w:ilvl w:val="0"/>
                <w:numId w:val="10"/>
              </w:numPr>
              <w:rPr>
                <w:color w:val="000000" w:themeColor="text1"/>
              </w:rPr>
            </w:pPr>
            <w:r>
              <w:rPr>
                <w:color w:val="000000" w:themeColor="text1"/>
              </w:rPr>
              <w:t>NSW Health Stats offers a significant range of data. Decision was made to limit the scope of analysis to how air quality impacts respiratory health. This still provides the team with about 10 different datasets to analyse.</w:t>
            </w:r>
          </w:p>
        </w:tc>
      </w:tr>
      <w:tr w:rsidR="00606A1B" w:rsidRPr="00255E5D" w14:paraId="68E26AC0" w14:textId="77777777" w:rsidTr="004F725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tcPr>
          <w:p w14:paraId="3F361DD1" w14:textId="732E04B3" w:rsidR="00606A1B" w:rsidRPr="00BB148E" w:rsidRDefault="00615ED0" w:rsidP="00606A1B">
            <w:pPr>
              <w:rPr>
                <w:b/>
                <w:bCs/>
                <w:color w:val="000000" w:themeColor="text1"/>
                <w:sz w:val="20"/>
                <w:szCs w:val="20"/>
              </w:rPr>
            </w:pPr>
            <w:r>
              <w:rPr>
                <w:b/>
                <w:bCs/>
                <w:color w:val="000000" w:themeColor="text1"/>
                <w:sz w:val="20"/>
                <w:szCs w:val="20"/>
              </w:rPr>
              <w:t>Additional datasets / areas for analysis</w:t>
            </w:r>
          </w:p>
          <w:p w14:paraId="1A22BE5C" w14:textId="77777777" w:rsidR="00606A1B" w:rsidRPr="00BB148E" w:rsidRDefault="00606A1B" w:rsidP="00606A1B">
            <w:pPr>
              <w:rPr>
                <w:b/>
                <w:bCs/>
                <w:color w:val="000000" w:themeColor="text1"/>
                <w:sz w:val="20"/>
                <w:szCs w:val="20"/>
              </w:rPr>
            </w:pPr>
          </w:p>
          <w:p w14:paraId="41ED8452" w14:textId="23C41890" w:rsidR="00606A1B" w:rsidRPr="00BB148E" w:rsidRDefault="00606A1B" w:rsidP="00606A1B">
            <w:pPr>
              <w:rPr>
                <w:i/>
                <w:iCs/>
                <w:sz w:val="20"/>
                <w:szCs w:val="20"/>
              </w:rPr>
            </w:pPr>
            <w:r w:rsidRPr="00BB148E">
              <w:rPr>
                <w:b/>
                <w:bCs/>
                <w:i/>
                <w:iCs/>
                <w:sz w:val="20"/>
                <w:szCs w:val="20"/>
              </w:rPr>
              <w:t>Owner:</w:t>
            </w:r>
            <w:r w:rsidRPr="00BB148E">
              <w:rPr>
                <w:i/>
                <w:iCs/>
                <w:sz w:val="20"/>
                <w:szCs w:val="20"/>
              </w:rPr>
              <w:t xml:space="preserve"> </w:t>
            </w:r>
            <w:r w:rsidR="00615ED0">
              <w:rPr>
                <w:i/>
                <w:iCs/>
                <w:sz w:val="20"/>
                <w:szCs w:val="20"/>
              </w:rPr>
              <w:t>Seth</w:t>
            </w:r>
          </w:p>
          <w:p w14:paraId="7BB6A208" w14:textId="5B6D0DCC" w:rsidR="00606A1B" w:rsidRPr="00255E5D" w:rsidRDefault="00606A1B" w:rsidP="00606A1B">
            <w:pPr>
              <w:rPr>
                <w:color w:val="000000" w:themeColor="text1"/>
              </w:rPr>
            </w:pPr>
            <w:r w:rsidRPr="00BB148E">
              <w:rPr>
                <w:b/>
                <w:bCs/>
                <w:i/>
                <w:iCs/>
                <w:sz w:val="20"/>
                <w:szCs w:val="20"/>
              </w:rPr>
              <w:t>Status:</w:t>
            </w:r>
            <w:r w:rsidRPr="00BB148E">
              <w:rPr>
                <w:i/>
                <w:iCs/>
                <w:sz w:val="20"/>
                <w:szCs w:val="20"/>
              </w:rPr>
              <w:t xml:space="preserve"> </w:t>
            </w:r>
            <w:r w:rsidR="00615ED0" w:rsidRPr="00615ED0">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tcPr>
          <w:p w14:paraId="6A114FF2" w14:textId="77777777" w:rsidR="00606A1B" w:rsidRDefault="00615ED0" w:rsidP="00E13F4D">
            <w:pPr>
              <w:pStyle w:val="ListParagraph"/>
              <w:numPr>
                <w:ilvl w:val="0"/>
                <w:numId w:val="10"/>
              </w:numPr>
              <w:rPr>
                <w:color w:val="000000" w:themeColor="text1"/>
              </w:rPr>
            </w:pPr>
            <w:r>
              <w:rPr>
                <w:color w:val="000000" w:themeColor="text1"/>
              </w:rPr>
              <w:t>Potential to add additional datasets with local emissions by factories if that data is available. Need to research.</w:t>
            </w:r>
          </w:p>
          <w:p w14:paraId="5ED6936B" w14:textId="742EA1D4" w:rsidR="00615ED0" w:rsidRPr="00255E5D" w:rsidRDefault="00615ED0" w:rsidP="00E13F4D">
            <w:pPr>
              <w:pStyle w:val="ListParagraph"/>
              <w:numPr>
                <w:ilvl w:val="0"/>
                <w:numId w:val="10"/>
              </w:numPr>
              <w:rPr>
                <w:color w:val="000000" w:themeColor="text1"/>
              </w:rPr>
            </w:pPr>
            <w:r>
              <w:rPr>
                <w:color w:val="000000" w:themeColor="text1"/>
              </w:rPr>
              <w:t>Will return to this idea after initial analysis of existing datasets are completed.</w:t>
            </w:r>
          </w:p>
        </w:tc>
      </w:tr>
      <w:tr w:rsidR="00615ED0" w:rsidRPr="00255E5D" w14:paraId="46824006" w14:textId="77777777" w:rsidTr="004F725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tcPr>
          <w:p w14:paraId="665ADBF3" w14:textId="77777777" w:rsidR="00615ED0" w:rsidRDefault="00615ED0" w:rsidP="00606A1B">
            <w:pPr>
              <w:rPr>
                <w:b/>
                <w:bCs/>
                <w:color w:val="000000" w:themeColor="text1"/>
                <w:sz w:val="20"/>
                <w:szCs w:val="20"/>
              </w:rPr>
            </w:pPr>
            <w:r>
              <w:rPr>
                <w:b/>
                <w:bCs/>
                <w:color w:val="000000" w:themeColor="text1"/>
                <w:sz w:val="20"/>
                <w:szCs w:val="20"/>
              </w:rPr>
              <w:t>Need for consistent datasets within the team for analysis</w:t>
            </w:r>
          </w:p>
          <w:p w14:paraId="26F93F30" w14:textId="77777777" w:rsidR="00615ED0" w:rsidRDefault="00615ED0" w:rsidP="00606A1B">
            <w:pPr>
              <w:rPr>
                <w:b/>
                <w:bCs/>
                <w:color w:val="000000" w:themeColor="text1"/>
                <w:sz w:val="20"/>
                <w:szCs w:val="20"/>
              </w:rPr>
            </w:pPr>
          </w:p>
          <w:p w14:paraId="660691EE" w14:textId="77777777" w:rsidR="00615ED0" w:rsidRDefault="00615ED0" w:rsidP="00606A1B">
            <w:pPr>
              <w:rPr>
                <w:i/>
                <w:iCs/>
                <w:color w:val="000000" w:themeColor="text1"/>
                <w:sz w:val="20"/>
                <w:szCs w:val="20"/>
              </w:rPr>
            </w:pPr>
            <w:r>
              <w:rPr>
                <w:b/>
                <w:bCs/>
                <w:i/>
                <w:iCs/>
                <w:color w:val="000000" w:themeColor="text1"/>
                <w:sz w:val="20"/>
                <w:szCs w:val="20"/>
              </w:rPr>
              <w:t xml:space="preserve">Owner: </w:t>
            </w:r>
            <w:r w:rsidRPr="00615ED0">
              <w:rPr>
                <w:i/>
                <w:iCs/>
                <w:color w:val="000000" w:themeColor="text1"/>
                <w:sz w:val="20"/>
                <w:szCs w:val="20"/>
              </w:rPr>
              <w:t>Matthe</w:t>
            </w:r>
            <w:r>
              <w:rPr>
                <w:i/>
                <w:iCs/>
                <w:color w:val="000000" w:themeColor="text1"/>
                <w:sz w:val="20"/>
                <w:szCs w:val="20"/>
              </w:rPr>
              <w:t>w</w:t>
            </w:r>
          </w:p>
          <w:p w14:paraId="40382A4C" w14:textId="5685FD92" w:rsidR="00615ED0" w:rsidRPr="00615ED0" w:rsidRDefault="00615ED0" w:rsidP="00606A1B">
            <w:pPr>
              <w:rPr>
                <w:i/>
                <w:iCs/>
                <w:color w:val="000000" w:themeColor="text1"/>
                <w:sz w:val="20"/>
                <w:szCs w:val="20"/>
              </w:rPr>
            </w:pPr>
            <w:r>
              <w:rPr>
                <w:b/>
                <w:bCs/>
                <w:i/>
                <w:iCs/>
                <w:color w:val="000000" w:themeColor="text1"/>
                <w:sz w:val="20"/>
                <w:szCs w:val="20"/>
              </w:rPr>
              <w:t xml:space="preserve">Status: </w:t>
            </w:r>
            <w:r w:rsidRPr="00615ED0">
              <w:rPr>
                <w:i/>
                <w:iCs/>
                <w:color w:val="418AB3" w:themeColor="accent1"/>
                <w:sz w:val="20"/>
                <w:szCs w:val="20"/>
              </w:rPr>
              <w:t>In-Progress</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tcPr>
          <w:p w14:paraId="7C19A495" w14:textId="77777777" w:rsidR="00615ED0" w:rsidRDefault="00615ED0" w:rsidP="00E13F4D">
            <w:pPr>
              <w:pStyle w:val="ListParagraph"/>
              <w:numPr>
                <w:ilvl w:val="0"/>
                <w:numId w:val="10"/>
              </w:numPr>
              <w:rPr>
                <w:color w:val="000000" w:themeColor="text1"/>
              </w:rPr>
            </w:pPr>
            <w:r>
              <w:rPr>
                <w:color w:val="000000" w:themeColor="text1"/>
              </w:rPr>
              <w:t>The breadth of variables available when downloading datasets from NSW Health Stats and Air Quality NSW mean there is the potential for the team to download slightly different datasets if doing so individually.</w:t>
            </w:r>
          </w:p>
          <w:p w14:paraId="15D5F3A1" w14:textId="77777777" w:rsidR="00615ED0" w:rsidRDefault="00615ED0" w:rsidP="00E13F4D">
            <w:pPr>
              <w:pStyle w:val="ListParagraph"/>
              <w:numPr>
                <w:ilvl w:val="0"/>
                <w:numId w:val="10"/>
              </w:numPr>
              <w:rPr>
                <w:color w:val="000000" w:themeColor="text1"/>
              </w:rPr>
            </w:pPr>
            <w:r>
              <w:rPr>
                <w:color w:val="000000" w:themeColor="text1"/>
              </w:rPr>
              <w:t xml:space="preserve">Henry and Matthew to work on downloading </w:t>
            </w:r>
            <w:r w:rsidR="00273D15">
              <w:rPr>
                <w:color w:val="000000" w:themeColor="text1"/>
              </w:rPr>
              <w:t>datasets and uploading them to the team repository.</w:t>
            </w:r>
          </w:p>
          <w:p w14:paraId="45BB88F7" w14:textId="3EF769C8" w:rsidR="00273D15" w:rsidRDefault="00273D15" w:rsidP="00E13F4D">
            <w:pPr>
              <w:pStyle w:val="ListParagraph"/>
              <w:numPr>
                <w:ilvl w:val="0"/>
                <w:numId w:val="10"/>
              </w:numPr>
              <w:rPr>
                <w:color w:val="000000" w:themeColor="text1"/>
              </w:rPr>
            </w:pPr>
            <w:r>
              <w:rPr>
                <w:color w:val="000000" w:themeColor="text1"/>
              </w:rPr>
              <w:t>Information regarding parameters selected, website source, and date, to be included with the uploaded datasets.</w:t>
            </w:r>
          </w:p>
        </w:tc>
      </w:tr>
      <w:tr w:rsidR="001D2FBD" w14:paraId="7853044A" w14:textId="77777777" w:rsidTr="004F7252">
        <w:trPr>
          <w:gridAfter w:val="1"/>
          <w:wAfter w:w="16" w:type="dxa"/>
        </w:trPr>
        <w:tc>
          <w:tcPr>
            <w:tcW w:w="9750" w:type="dxa"/>
            <w:gridSpan w:val="6"/>
            <w:tcBorders>
              <w:top w:val="single" w:sz="12" w:space="0" w:color="auto"/>
            </w:tcBorders>
          </w:tcPr>
          <w:p w14:paraId="761A9C97" w14:textId="77777777" w:rsidR="001D2FBD" w:rsidRDefault="001D2FBD" w:rsidP="004E32BE">
            <w:pPr>
              <w:jc w:val="right"/>
              <w:rPr>
                <w:i/>
                <w:iCs/>
                <w:color w:val="C00000"/>
                <w:sz w:val="20"/>
                <w:szCs w:val="20"/>
              </w:rPr>
            </w:pPr>
          </w:p>
          <w:p w14:paraId="01A71047" w14:textId="77777777" w:rsidR="00606A1B" w:rsidRDefault="00606A1B" w:rsidP="004E32BE">
            <w:pPr>
              <w:jc w:val="right"/>
              <w:rPr>
                <w:i/>
                <w:iCs/>
                <w:color w:val="C00000"/>
                <w:sz w:val="20"/>
                <w:szCs w:val="20"/>
              </w:rPr>
            </w:pPr>
          </w:p>
          <w:p w14:paraId="7A9FE8F2" w14:textId="77777777" w:rsidR="00606A1B" w:rsidRDefault="00606A1B" w:rsidP="004E32BE">
            <w:pPr>
              <w:jc w:val="right"/>
              <w:rPr>
                <w:i/>
                <w:iCs/>
                <w:color w:val="C00000"/>
                <w:sz w:val="20"/>
                <w:szCs w:val="20"/>
              </w:rPr>
            </w:pPr>
          </w:p>
          <w:p w14:paraId="3958ABE1" w14:textId="77777777" w:rsidR="00606A1B" w:rsidRDefault="00606A1B" w:rsidP="004E32BE">
            <w:pPr>
              <w:jc w:val="right"/>
              <w:rPr>
                <w:i/>
                <w:iCs/>
                <w:color w:val="C00000"/>
                <w:sz w:val="20"/>
                <w:szCs w:val="20"/>
              </w:rPr>
            </w:pPr>
          </w:p>
          <w:p w14:paraId="73B66EDC" w14:textId="77777777" w:rsidR="00606A1B" w:rsidRDefault="00606A1B" w:rsidP="004E32BE">
            <w:pPr>
              <w:jc w:val="right"/>
              <w:rPr>
                <w:i/>
                <w:iCs/>
                <w:color w:val="C00000"/>
                <w:sz w:val="20"/>
                <w:szCs w:val="20"/>
              </w:rPr>
            </w:pPr>
          </w:p>
          <w:p w14:paraId="1B28690E" w14:textId="19C69E5F" w:rsidR="00606A1B" w:rsidRDefault="00606A1B"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606A1B">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278"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968"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606A1B">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4FE176EA" w14:textId="4B227B93" w:rsidR="0033477F" w:rsidRPr="0033477F" w:rsidRDefault="00273D15" w:rsidP="004E32BE">
            <w:pPr>
              <w:pStyle w:val="ListParagraph"/>
              <w:numPr>
                <w:ilvl w:val="0"/>
                <w:numId w:val="10"/>
              </w:numPr>
              <w:rPr>
                <w:b/>
                <w:bCs/>
                <w:color w:val="000000" w:themeColor="text1"/>
                <w:sz w:val="20"/>
                <w:szCs w:val="20"/>
              </w:rPr>
            </w:pPr>
            <w:r>
              <w:rPr>
                <w:b/>
                <w:bCs/>
                <w:color w:val="000000" w:themeColor="text1"/>
                <w:sz w:val="20"/>
                <w:szCs w:val="20"/>
              </w:rPr>
              <w:t>Add datasets to the team’s GitHub repository</w:t>
            </w:r>
          </w:p>
        </w:tc>
        <w:tc>
          <w:tcPr>
            <w:tcW w:w="1278" w:type="dxa"/>
            <w:gridSpan w:val="2"/>
            <w:tcBorders>
              <w:top w:val="single" w:sz="12" w:space="0" w:color="auto"/>
              <w:bottom w:val="single" w:sz="4" w:space="0" w:color="C7C7C7" w:themeColor="background2" w:themeShade="E6"/>
            </w:tcBorders>
            <w:shd w:val="clear" w:color="auto" w:fill="FFFFFF" w:themeFill="background1"/>
          </w:tcPr>
          <w:p w14:paraId="4EBF9C1E" w14:textId="178F39F2" w:rsidR="0033477F" w:rsidRPr="0033477F" w:rsidRDefault="00273D15" w:rsidP="004E32BE">
            <w:pPr>
              <w:rPr>
                <w:i/>
                <w:iCs/>
                <w:color w:val="000000" w:themeColor="text1"/>
                <w:sz w:val="20"/>
                <w:szCs w:val="20"/>
              </w:rPr>
            </w:pPr>
            <w:r>
              <w:rPr>
                <w:i/>
                <w:iCs/>
                <w:color w:val="000000" w:themeColor="text1"/>
                <w:sz w:val="20"/>
                <w:szCs w:val="20"/>
              </w:rPr>
              <w:t>Henry, Matt</w:t>
            </w:r>
          </w:p>
        </w:tc>
        <w:tc>
          <w:tcPr>
            <w:tcW w:w="1968"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5112C05F" w14:textId="1ECDB33E" w:rsidR="0033477F" w:rsidRPr="0033477F" w:rsidRDefault="00606A1B" w:rsidP="004E32BE">
            <w:pPr>
              <w:rPr>
                <w:i/>
                <w:iCs/>
                <w:color w:val="000000" w:themeColor="text1"/>
                <w:sz w:val="20"/>
                <w:szCs w:val="20"/>
              </w:rPr>
            </w:pPr>
            <w:r>
              <w:rPr>
                <w:i/>
                <w:iCs/>
                <w:color w:val="000000" w:themeColor="text1"/>
                <w:sz w:val="20"/>
                <w:szCs w:val="20"/>
              </w:rPr>
              <w:t xml:space="preserve">September </w:t>
            </w:r>
            <w:r w:rsidR="00E13F4D">
              <w:rPr>
                <w:i/>
                <w:iCs/>
                <w:color w:val="000000" w:themeColor="text1"/>
                <w:sz w:val="20"/>
                <w:szCs w:val="20"/>
              </w:rPr>
              <w:t>17</w:t>
            </w:r>
            <w:r w:rsidR="0033477F" w:rsidRPr="0033477F">
              <w:rPr>
                <w:i/>
                <w:iCs/>
                <w:color w:val="000000" w:themeColor="text1"/>
                <w:sz w:val="20"/>
                <w:szCs w:val="20"/>
              </w:rPr>
              <w:t>, 2024</w:t>
            </w:r>
          </w:p>
        </w:tc>
      </w:tr>
      <w:tr w:rsidR="00273D15" w:rsidRPr="00255E5D" w14:paraId="42402014" w14:textId="77777777" w:rsidTr="00606A1B">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051DA756" w14:textId="685ACFC2" w:rsidR="00273D15" w:rsidRDefault="00273D15" w:rsidP="004E32BE">
            <w:pPr>
              <w:pStyle w:val="ListParagraph"/>
              <w:numPr>
                <w:ilvl w:val="0"/>
                <w:numId w:val="10"/>
              </w:numPr>
              <w:rPr>
                <w:b/>
                <w:bCs/>
                <w:color w:val="000000" w:themeColor="text1"/>
                <w:sz w:val="20"/>
                <w:szCs w:val="20"/>
              </w:rPr>
            </w:pPr>
            <w:r>
              <w:rPr>
                <w:b/>
                <w:bCs/>
                <w:color w:val="000000" w:themeColor="text1"/>
                <w:sz w:val="20"/>
                <w:szCs w:val="20"/>
              </w:rPr>
              <w:t>Clean data and complete pre-processing</w:t>
            </w:r>
          </w:p>
        </w:tc>
        <w:tc>
          <w:tcPr>
            <w:tcW w:w="1278" w:type="dxa"/>
            <w:gridSpan w:val="2"/>
            <w:tcBorders>
              <w:top w:val="single" w:sz="12" w:space="0" w:color="auto"/>
              <w:bottom w:val="single" w:sz="4" w:space="0" w:color="C7C7C7" w:themeColor="background2" w:themeShade="E6"/>
            </w:tcBorders>
            <w:shd w:val="clear" w:color="auto" w:fill="FFFFFF" w:themeFill="background1"/>
          </w:tcPr>
          <w:p w14:paraId="5DA944A3" w14:textId="0B13044A" w:rsidR="00273D15" w:rsidRDefault="00273D15" w:rsidP="004E32BE">
            <w:pPr>
              <w:rPr>
                <w:i/>
                <w:iCs/>
                <w:color w:val="000000" w:themeColor="text1"/>
                <w:sz w:val="20"/>
                <w:szCs w:val="20"/>
              </w:rPr>
            </w:pPr>
            <w:r>
              <w:rPr>
                <w:i/>
                <w:iCs/>
                <w:color w:val="000000" w:themeColor="text1"/>
                <w:sz w:val="20"/>
                <w:szCs w:val="20"/>
              </w:rPr>
              <w:t>All</w:t>
            </w:r>
          </w:p>
        </w:tc>
        <w:tc>
          <w:tcPr>
            <w:tcW w:w="1968"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41BB1C79" w14:textId="5858A46F" w:rsidR="00273D15" w:rsidRDefault="00273D15" w:rsidP="004E32BE">
            <w:pPr>
              <w:rPr>
                <w:i/>
                <w:iCs/>
                <w:color w:val="000000" w:themeColor="text1"/>
                <w:sz w:val="20"/>
                <w:szCs w:val="20"/>
              </w:rPr>
            </w:pPr>
            <w:r>
              <w:rPr>
                <w:i/>
                <w:iCs/>
                <w:color w:val="000000" w:themeColor="text1"/>
                <w:sz w:val="20"/>
                <w:szCs w:val="20"/>
              </w:rPr>
              <w:t>September 20,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3B966ECE" w14:textId="77777777" w:rsidR="00070577" w:rsidRDefault="004F7252" w:rsidP="004F7252">
            <w:r w:rsidRPr="001E5792">
              <w:t>Swinburne Hawthorn Campus</w:t>
            </w:r>
          </w:p>
          <w:p w14:paraId="745663CF" w14:textId="25C8D810" w:rsidR="004F7252" w:rsidRPr="001E5792" w:rsidRDefault="00273D15" w:rsidP="004F7252">
            <w:r>
              <w:t>Late Lab</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7A440721" w:rsidR="004F7252" w:rsidRPr="001E5792" w:rsidRDefault="00273D15" w:rsidP="004F7252">
            <w:r>
              <w:t>Friday</w:t>
            </w:r>
            <w:r w:rsidR="004F7252" w:rsidRPr="001E5792">
              <w:t xml:space="preserve">, </w:t>
            </w:r>
            <w:r w:rsidR="00606A1B">
              <w:t xml:space="preserve">September </w:t>
            </w:r>
            <w:r>
              <w:t>20</w:t>
            </w:r>
            <w:r w:rsidR="004F7252" w:rsidRPr="001E5792">
              <w:t xml:space="preserve">, </w:t>
            </w:r>
            <w:r w:rsidR="004F7252">
              <w:t>2024</w:t>
            </w:r>
            <w:r w:rsidR="00070577">
              <w:br/>
            </w:r>
            <w:r>
              <w:t>4:00pm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4E32BE">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F340" w14:textId="77777777" w:rsidR="009A349B" w:rsidRDefault="009A349B" w:rsidP="0031081E">
      <w:pPr>
        <w:spacing w:after="0"/>
      </w:pPr>
      <w:r>
        <w:separator/>
      </w:r>
    </w:p>
  </w:endnote>
  <w:endnote w:type="continuationSeparator" w:id="0">
    <w:p w14:paraId="6EFBA7DE" w14:textId="77777777" w:rsidR="009A349B" w:rsidRDefault="009A349B"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1C91" w14:textId="77777777" w:rsidR="009A349B" w:rsidRDefault="009A349B" w:rsidP="0031081E">
      <w:pPr>
        <w:spacing w:after="0"/>
      </w:pPr>
      <w:r>
        <w:separator/>
      </w:r>
    </w:p>
  </w:footnote>
  <w:footnote w:type="continuationSeparator" w:id="0">
    <w:p w14:paraId="5C863664" w14:textId="77777777" w:rsidR="009A349B" w:rsidRDefault="009A349B"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6"/>
  </w:num>
  <w:num w:numId="2" w16cid:durableId="1486507942">
    <w:abstractNumId w:val="4"/>
  </w:num>
  <w:num w:numId="3" w16cid:durableId="1654527334">
    <w:abstractNumId w:val="6"/>
  </w:num>
  <w:num w:numId="4" w16cid:durableId="313611606">
    <w:abstractNumId w:val="4"/>
  </w:num>
  <w:num w:numId="5" w16cid:durableId="161971163">
    <w:abstractNumId w:val="2"/>
  </w:num>
  <w:num w:numId="6" w16cid:durableId="236793732">
    <w:abstractNumId w:val="0"/>
  </w:num>
  <w:num w:numId="7" w16cid:durableId="722873415">
    <w:abstractNumId w:val="3"/>
  </w:num>
  <w:num w:numId="8" w16cid:durableId="355471171">
    <w:abstractNumId w:val="1"/>
  </w:num>
  <w:num w:numId="9" w16cid:durableId="1369262110">
    <w:abstractNumId w:val="7"/>
  </w:num>
  <w:num w:numId="10" w16cid:durableId="1614364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6EED"/>
    <w:rsid w:val="000C4E5C"/>
    <w:rsid w:val="000C5512"/>
    <w:rsid w:val="000D7673"/>
    <w:rsid w:val="00155249"/>
    <w:rsid w:val="0016774B"/>
    <w:rsid w:val="001B6645"/>
    <w:rsid w:val="001B6F0A"/>
    <w:rsid w:val="001C75BD"/>
    <w:rsid w:val="001D2FBD"/>
    <w:rsid w:val="001E5792"/>
    <w:rsid w:val="001F6297"/>
    <w:rsid w:val="00211BA2"/>
    <w:rsid w:val="00221A24"/>
    <w:rsid w:val="0025580E"/>
    <w:rsid w:val="00255E5D"/>
    <w:rsid w:val="0026412B"/>
    <w:rsid w:val="00273D15"/>
    <w:rsid w:val="002971AA"/>
    <w:rsid w:val="0031081E"/>
    <w:rsid w:val="00333920"/>
    <w:rsid w:val="0033477F"/>
    <w:rsid w:val="00366496"/>
    <w:rsid w:val="0037658E"/>
    <w:rsid w:val="003900D4"/>
    <w:rsid w:val="003B0138"/>
    <w:rsid w:val="003C6265"/>
    <w:rsid w:val="00434F8E"/>
    <w:rsid w:val="00440422"/>
    <w:rsid w:val="00452059"/>
    <w:rsid w:val="00462253"/>
    <w:rsid w:val="00465E02"/>
    <w:rsid w:val="004B4284"/>
    <w:rsid w:val="004C472E"/>
    <w:rsid w:val="004C52BD"/>
    <w:rsid w:val="004D730A"/>
    <w:rsid w:val="004D7F5D"/>
    <w:rsid w:val="004F3FA5"/>
    <w:rsid w:val="004F46E2"/>
    <w:rsid w:val="004F62B8"/>
    <w:rsid w:val="004F7252"/>
    <w:rsid w:val="00512F17"/>
    <w:rsid w:val="005377F6"/>
    <w:rsid w:val="00547F52"/>
    <w:rsid w:val="00563159"/>
    <w:rsid w:val="005873F6"/>
    <w:rsid w:val="005B2167"/>
    <w:rsid w:val="005D1BB0"/>
    <w:rsid w:val="00606A1B"/>
    <w:rsid w:val="00615ED0"/>
    <w:rsid w:val="00636CC3"/>
    <w:rsid w:val="00660842"/>
    <w:rsid w:val="0068097E"/>
    <w:rsid w:val="00680B6D"/>
    <w:rsid w:val="0068282E"/>
    <w:rsid w:val="00684121"/>
    <w:rsid w:val="006D1C29"/>
    <w:rsid w:val="00747DE8"/>
    <w:rsid w:val="0076180E"/>
    <w:rsid w:val="00767B03"/>
    <w:rsid w:val="00814535"/>
    <w:rsid w:val="00822FEF"/>
    <w:rsid w:val="00844881"/>
    <w:rsid w:val="008646E7"/>
    <w:rsid w:val="00867D6A"/>
    <w:rsid w:val="00871F07"/>
    <w:rsid w:val="008943B6"/>
    <w:rsid w:val="008A58F9"/>
    <w:rsid w:val="008C41A7"/>
    <w:rsid w:val="009055E6"/>
    <w:rsid w:val="00925D6C"/>
    <w:rsid w:val="009536C8"/>
    <w:rsid w:val="00953C2F"/>
    <w:rsid w:val="00954982"/>
    <w:rsid w:val="009614C6"/>
    <w:rsid w:val="0098659A"/>
    <w:rsid w:val="00997854"/>
    <w:rsid w:val="009A349B"/>
    <w:rsid w:val="009C2D42"/>
    <w:rsid w:val="009D51D1"/>
    <w:rsid w:val="00A20BC5"/>
    <w:rsid w:val="00A31E4F"/>
    <w:rsid w:val="00A321C5"/>
    <w:rsid w:val="00A87127"/>
    <w:rsid w:val="00AF26D2"/>
    <w:rsid w:val="00B76CF4"/>
    <w:rsid w:val="00B91C12"/>
    <w:rsid w:val="00BB0DF6"/>
    <w:rsid w:val="00BB148E"/>
    <w:rsid w:val="00BF2A87"/>
    <w:rsid w:val="00C0464F"/>
    <w:rsid w:val="00C05B8B"/>
    <w:rsid w:val="00C05F79"/>
    <w:rsid w:val="00C31C00"/>
    <w:rsid w:val="00C359D5"/>
    <w:rsid w:val="00C856A5"/>
    <w:rsid w:val="00C95B15"/>
    <w:rsid w:val="00CA20CE"/>
    <w:rsid w:val="00CA570B"/>
    <w:rsid w:val="00D33D4C"/>
    <w:rsid w:val="00D40513"/>
    <w:rsid w:val="00D43E58"/>
    <w:rsid w:val="00D53210"/>
    <w:rsid w:val="00D563C8"/>
    <w:rsid w:val="00D62C5A"/>
    <w:rsid w:val="00D744D0"/>
    <w:rsid w:val="00D83905"/>
    <w:rsid w:val="00DB0CF3"/>
    <w:rsid w:val="00DC2B08"/>
    <w:rsid w:val="00E05ED3"/>
    <w:rsid w:val="00E1122E"/>
    <w:rsid w:val="00E13F4D"/>
    <w:rsid w:val="00E1773D"/>
    <w:rsid w:val="00E36948"/>
    <w:rsid w:val="00EB41DA"/>
    <w:rsid w:val="00ED4E52"/>
    <w:rsid w:val="00ED7D7C"/>
    <w:rsid w:val="00EE13BE"/>
    <w:rsid w:val="00EE480F"/>
    <w:rsid w:val="00EE7701"/>
    <w:rsid w:val="00EF017C"/>
    <w:rsid w:val="00F146BC"/>
    <w:rsid w:val="00F4132D"/>
    <w:rsid w:val="00F45E22"/>
    <w:rsid w:val="00F46434"/>
    <w:rsid w:val="00F66A99"/>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18</cp:revision>
  <dcterms:created xsi:type="dcterms:W3CDTF">2024-08-05T01:39:00Z</dcterms:created>
  <dcterms:modified xsi:type="dcterms:W3CDTF">2024-09-17T04:10:00Z</dcterms:modified>
</cp:coreProperties>
</file>