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C2877" w14:textId="204537CC" w:rsidR="009F0893" w:rsidRDefault="009F0893" w:rsidP="009F0893">
      <w:pPr>
        <w:pStyle w:val="Title"/>
      </w:pPr>
      <w:bookmarkStart w:id="0" w:name="_Toc494052989"/>
      <w:bookmarkStart w:id="1" w:name="_Toc45388509"/>
      <w:r>
        <w:t>PCR Keep Alive – Assembly V 1.1</w:t>
      </w:r>
    </w:p>
    <w:p w14:paraId="69C1B20A" w14:textId="6A697D77" w:rsidR="00DE4196" w:rsidRDefault="00DE4196" w:rsidP="00573DC6">
      <w:pPr>
        <w:pStyle w:val="Heading2"/>
      </w:pPr>
      <w:r>
        <w:t>Bill of Materials</w:t>
      </w:r>
    </w:p>
    <w:p w14:paraId="6BFF354A" w14:textId="38AC49C6" w:rsidR="00DE4196" w:rsidRDefault="00DE4196" w:rsidP="00DE4196"/>
    <w:tbl>
      <w:tblPr>
        <w:tblW w:w="4585" w:type="dxa"/>
        <w:tblLook w:val="04A0" w:firstRow="1" w:lastRow="0" w:firstColumn="1" w:lastColumn="0" w:noHBand="0" w:noVBand="1"/>
      </w:tblPr>
      <w:tblGrid>
        <w:gridCol w:w="960"/>
        <w:gridCol w:w="1735"/>
        <w:gridCol w:w="1890"/>
      </w:tblGrid>
      <w:tr w:rsidR="00DE4196" w:rsidRPr="00DE4196" w14:paraId="0CCD1F92" w14:textId="77777777" w:rsidTr="00DE419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902D" w14:textId="77777777" w:rsidR="00DE4196" w:rsidRPr="00DE4196" w:rsidRDefault="00DE4196" w:rsidP="00DE419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D5AE" w14:textId="77777777" w:rsidR="00DE4196" w:rsidRPr="00DE4196" w:rsidRDefault="00DE4196" w:rsidP="00DE419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value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4B0D" w14:textId="77777777" w:rsidR="00DE4196" w:rsidRPr="00DE4196" w:rsidRDefault="00DE4196" w:rsidP="00DE419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package</w:t>
            </w:r>
          </w:p>
        </w:tc>
      </w:tr>
      <w:tr w:rsidR="00DE4196" w:rsidRPr="00DE4196" w14:paraId="3DBAEF30" w14:textId="77777777" w:rsidTr="00DE41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E29B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PCB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217C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6F55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PCR-KA</w:t>
            </w:r>
          </w:p>
        </w:tc>
      </w:tr>
      <w:tr w:rsidR="00DE4196" w:rsidRPr="00DE4196" w14:paraId="70D38FDA" w14:textId="77777777" w:rsidTr="00DE41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E013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185D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 @ 2.7V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6AFF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E2</w:t>
            </w:r>
          </w:p>
        </w:tc>
      </w:tr>
      <w:tr w:rsidR="00DE4196" w:rsidRPr="00DE4196" w14:paraId="5F89D225" w14:textId="77777777" w:rsidTr="00DE41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8884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2691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 @ 2.7V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50D5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E2</w:t>
            </w:r>
          </w:p>
        </w:tc>
      </w:tr>
      <w:tr w:rsidR="00DE4196" w:rsidRPr="00DE4196" w14:paraId="07E26B4B" w14:textId="77777777" w:rsidTr="00DE41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BC51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5854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 @ 2.7V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4D62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E2</w:t>
            </w:r>
          </w:p>
        </w:tc>
      </w:tr>
      <w:tr w:rsidR="00DE4196" w:rsidRPr="00DE4196" w14:paraId="51384EEE" w14:textId="77777777" w:rsidTr="00DE41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C2B0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9462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 @ 2.7V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4127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E2</w:t>
            </w:r>
          </w:p>
        </w:tc>
      </w:tr>
      <w:tr w:rsidR="00DE4196" w:rsidRPr="00DE4196" w14:paraId="21B5C5F7" w14:textId="77777777" w:rsidTr="00DE41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F186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A58E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 @ 2.7V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0670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E2</w:t>
            </w:r>
          </w:p>
        </w:tc>
      </w:tr>
      <w:tr w:rsidR="00DE4196" w:rsidRPr="00DE4196" w14:paraId="22733EE3" w14:textId="77777777" w:rsidTr="00DE41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4EF3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9F4A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1N5819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99A5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4196" w:rsidRPr="00DE4196" w14:paraId="7CB1E03C" w14:textId="77777777" w:rsidTr="00DE41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4C54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FF64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1N5243B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871B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DO35Z10</w:t>
            </w:r>
          </w:p>
        </w:tc>
      </w:tr>
      <w:tr w:rsidR="00DE4196" w:rsidRPr="00DE4196" w14:paraId="3FDABC4D" w14:textId="77777777" w:rsidTr="00DE41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5E4C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773C" w14:textId="77777777" w:rsidR="00DE4196" w:rsidRPr="00DE4196" w:rsidRDefault="00DE4196" w:rsidP="00DE41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E24F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AXIAL-0.4-RES</w:t>
            </w:r>
          </w:p>
        </w:tc>
      </w:tr>
      <w:tr w:rsidR="00DE4196" w:rsidRPr="00DE4196" w14:paraId="64515767" w14:textId="77777777" w:rsidTr="00DE41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BA60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DDFF" w14:textId="77777777" w:rsidR="00DE4196" w:rsidRPr="00DE4196" w:rsidRDefault="00DE4196" w:rsidP="00DE419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79C4" w14:textId="77777777" w:rsidR="00DE4196" w:rsidRPr="00DE4196" w:rsidRDefault="00DE4196" w:rsidP="00DE419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419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AXIAL-0.4-RES</w:t>
            </w:r>
          </w:p>
        </w:tc>
      </w:tr>
    </w:tbl>
    <w:p w14:paraId="44970E5E" w14:textId="77777777" w:rsidR="00DE4196" w:rsidRPr="00DE4196" w:rsidRDefault="00DE4196" w:rsidP="00DE4196"/>
    <w:p w14:paraId="7C04B8FE" w14:textId="46D81275" w:rsidR="009270B9" w:rsidRDefault="009270B9" w:rsidP="00DE4196">
      <w:pPr>
        <w:pStyle w:val="Heading2"/>
      </w:pPr>
      <w:r>
        <w:t>Detailed Assembly</w:t>
      </w:r>
      <w:bookmarkEnd w:id="0"/>
      <w:bookmarkEnd w:id="1"/>
    </w:p>
    <w:p w14:paraId="47AA73D0" w14:textId="77777777" w:rsidR="00DE4196" w:rsidRPr="00DE4196" w:rsidRDefault="00DE4196" w:rsidP="00DE4196"/>
    <w:p w14:paraId="5C39D392" w14:textId="290D0148" w:rsidR="009270B9" w:rsidRPr="00914896" w:rsidRDefault="009270B9" w:rsidP="009270B9">
      <w:pPr>
        <w:tabs>
          <w:tab w:val="left" w:pos="360"/>
          <w:tab w:val="left" w:pos="720"/>
        </w:tabs>
        <w:rPr>
          <w:b/>
          <w:sz w:val="22"/>
          <w:szCs w:val="22"/>
        </w:rPr>
      </w:pPr>
      <w:proofErr w:type="gramStart"/>
      <w:r w:rsidRPr="00914896">
        <w:rPr>
          <w:b/>
          <w:sz w:val="22"/>
          <w:szCs w:val="22"/>
        </w:rPr>
        <w:t>[ ]</w:t>
      </w:r>
      <w:proofErr w:type="gramEnd"/>
      <w:r w:rsidRPr="00914896">
        <w:rPr>
          <w:b/>
          <w:sz w:val="22"/>
          <w:szCs w:val="22"/>
        </w:rPr>
        <w:t xml:space="preserve"> </w:t>
      </w:r>
      <w:r w:rsidRPr="00914896">
        <w:rPr>
          <w:sz w:val="22"/>
          <w:szCs w:val="22"/>
        </w:rPr>
        <w:t xml:space="preserve">All of the components are through-hole technology with wire leads.  A </w:t>
      </w:r>
      <w:r w:rsidR="00D53A1E" w:rsidRPr="00914896">
        <w:rPr>
          <w:sz w:val="22"/>
          <w:szCs w:val="22"/>
        </w:rPr>
        <w:t xml:space="preserve">lead bender </w:t>
      </w:r>
      <w:r w:rsidR="00D53A1E">
        <w:rPr>
          <w:sz w:val="22"/>
          <w:szCs w:val="22"/>
        </w:rPr>
        <w:t xml:space="preserve">is a </w:t>
      </w:r>
      <w:r w:rsidRPr="00914896">
        <w:rPr>
          <w:sz w:val="22"/>
          <w:szCs w:val="22"/>
        </w:rPr>
        <w:t>useful tool for forming the leads at 90 degrees for easy insertion into the pad holes.</w:t>
      </w:r>
      <w:r w:rsidRPr="00914896">
        <w:rPr>
          <w:b/>
          <w:sz w:val="22"/>
          <w:szCs w:val="22"/>
        </w:rPr>
        <w:t xml:space="preserve">  </w:t>
      </w:r>
      <w:r w:rsidRPr="00914896">
        <w:rPr>
          <w:sz w:val="22"/>
          <w:szCs w:val="22"/>
        </w:rPr>
        <w:t>The general rule is installing the lowest components first, working towards components that are higher off the board.  This enables you to support the low components as you solder them.</w:t>
      </w:r>
    </w:p>
    <w:p w14:paraId="31766613" w14:textId="77777777" w:rsidR="009270B9" w:rsidRPr="00914896" w:rsidRDefault="009270B9" w:rsidP="009270B9">
      <w:pPr>
        <w:tabs>
          <w:tab w:val="left" w:pos="1920"/>
        </w:tabs>
        <w:rPr>
          <w:sz w:val="22"/>
          <w:szCs w:val="22"/>
        </w:rPr>
      </w:pPr>
      <w:r w:rsidRPr="00914896">
        <w:rPr>
          <w:sz w:val="22"/>
          <w:szCs w:val="22"/>
        </w:rPr>
        <w:tab/>
      </w:r>
    </w:p>
    <w:p w14:paraId="2636BF2B" w14:textId="77777777" w:rsidR="009270B9" w:rsidRPr="00914896" w:rsidRDefault="009270B9" w:rsidP="009270B9">
      <w:pPr>
        <w:tabs>
          <w:tab w:val="left" w:pos="360"/>
          <w:tab w:val="left" w:pos="720"/>
        </w:tabs>
        <w:rPr>
          <w:b/>
          <w:sz w:val="22"/>
          <w:szCs w:val="22"/>
        </w:rPr>
      </w:pPr>
      <w:proofErr w:type="gramStart"/>
      <w:r w:rsidRPr="00914896">
        <w:rPr>
          <w:b/>
          <w:sz w:val="22"/>
          <w:szCs w:val="22"/>
        </w:rPr>
        <w:t>[ ]</w:t>
      </w:r>
      <w:proofErr w:type="gramEnd"/>
      <w:r w:rsidRPr="00914896">
        <w:rPr>
          <w:b/>
          <w:sz w:val="22"/>
          <w:szCs w:val="22"/>
        </w:rPr>
        <w:t xml:space="preserve"> Resistors, Diodes </w:t>
      </w:r>
    </w:p>
    <w:p w14:paraId="1D50AD6A" w14:textId="40DBEA1A" w:rsidR="009270B9" w:rsidRPr="00914896" w:rsidRDefault="009270B9" w:rsidP="009270B9">
      <w:pPr>
        <w:tabs>
          <w:tab w:val="left" w:pos="360"/>
          <w:tab w:val="left" w:pos="720"/>
        </w:tabs>
        <w:rPr>
          <w:sz w:val="22"/>
          <w:szCs w:val="22"/>
        </w:rPr>
      </w:pPr>
      <w:r w:rsidRPr="00914896">
        <w:rPr>
          <w:b/>
          <w:sz w:val="22"/>
          <w:szCs w:val="22"/>
        </w:rPr>
        <w:tab/>
      </w:r>
      <w:proofErr w:type="gramStart"/>
      <w:r w:rsidRPr="00914896">
        <w:rPr>
          <w:b/>
          <w:sz w:val="22"/>
          <w:szCs w:val="22"/>
        </w:rPr>
        <w:t>[ ]</w:t>
      </w:r>
      <w:proofErr w:type="gramEnd"/>
      <w:r w:rsidRPr="00914896">
        <w:rPr>
          <w:b/>
          <w:sz w:val="22"/>
          <w:szCs w:val="22"/>
        </w:rPr>
        <w:t xml:space="preserve"> </w:t>
      </w:r>
      <w:r w:rsidRPr="00914896">
        <w:rPr>
          <w:sz w:val="22"/>
          <w:szCs w:val="22"/>
        </w:rPr>
        <w:t>Install Resistor</w:t>
      </w:r>
      <w:r w:rsidR="003035D0">
        <w:rPr>
          <w:sz w:val="22"/>
          <w:szCs w:val="22"/>
        </w:rPr>
        <w:t>s</w:t>
      </w:r>
      <w:r w:rsidRPr="00914896">
        <w:rPr>
          <w:sz w:val="22"/>
          <w:szCs w:val="22"/>
        </w:rPr>
        <w:t xml:space="preserve"> R1</w:t>
      </w:r>
      <w:r w:rsidR="003035D0">
        <w:rPr>
          <w:sz w:val="22"/>
          <w:szCs w:val="22"/>
        </w:rPr>
        <w:t xml:space="preserve"> and R2</w:t>
      </w:r>
      <w:r w:rsidRPr="00914896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Install </w:t>
      </w:r>
      <w:r w:rsidRPr="00914896">
        <w:rPr>
          <w:sz w:val="22"/>
          <w:szCs w:val="22"/>
        </w:rPr>
        <w:t xml:space="preserve">the gold tolerance band </w:t>
      </w:r>
      <w:r>
        <w:rPr>
          <w:sz w:val="22"/>
          <w:szCs w:val="22"/>
        </w:rPr>
        <w:t xml:space="preserve">towards the </w:t>
      </w:r>
      <w:r w:rsidR="00814B97">
        <w:rPr>
          <w:sz w:val="22"/>
          <w:szCs w:val="22"/>
        </w:rPr>
        <w:t>top</w:t>
      </w:r>
      <w:r>
        <w:rPr>
          <w:sz w:val="22"/>
          <w:szCs w:val="22"/>
        </w:rPr>
        <w:t xml:space="preserve"> (terminal </w:t>
      </w:r>
      <w:r w:rsidR="00814B97">
        <w:rPr>
          <w:sz w:val="22"/>
          <w:szCs w:val="22"/>
        </w:rPr>
        <w:t xml:space="preserve">wires </w:t>
      </w:r>
      <w:r>
        <w:rPr>
          <w:sz w:val="22"/>
          <w:szCs w:val="22"/>
        </w:rPr>
        <w:t xml:space="preserve">side) </w:t>
      </w:r>
      <w:r w:rsidRPr="00914896">
        <w:rPr>
          <w:sz w:val="22"/>
          <w:szCs w:val="22"/>
        </w:rPr>
        <w:t>for easier reading of values</w:t>
      </w:r>
      <w:r w:rsidR="007421A0">
        <w:rPr>
          <w:sz w:val="22"/>
          <w:szCs w:val="22"/>
        </w:rPr>
        <w:t>, this is not critical, just be consistent</w:t>
      </w:r>
      <w:r w:rsidRPr="00914896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</w:p>
    <w:p w14:paraId="3B19785A" w14:textId="62FFEB3A" w:rsidR="009270B9" w:rsidRDefault="009270B9" w:rsidP="009270B9">
      <w:pPr>
        <w:tabs>
          <w:tab w:val="left" w:pos="360"/>
          <w:tab w:val="left" w:pos="720"/>
        </w:tabs>
        <w:rPr>
          <w:sz w:val="22"/>
          <w:szCs w:val="22"/>
        </w:rPr>
      </w:pPr>
      <w:r w:rsidRPr="00914896">
        <w:rPr>
          <w:b/>
          <w:sz w:val="22"/>
          <w:szCs w:val="22"/>
        </w:rPr>
        <w:tab/>
      </w:r>
      <w:proofErr w:type="gramStart"/>
      <w:r w:rsidRPr="00914896">
        <w:rPr>
          <w:b/>
          <w:sz w:val="22"/>
          <w:szCs w:val="22"/>
        </w:rPr>
        <w:t>[ ]</w:t>
      </w:r>
      <w:proofErr w:type="gramEnd"/>
      <w:r w:rsidRPr="00914896">
        <w:rPr>
          <w:b/>
          <w:sz w:val="22"/>
          <w:szCs w:val="22"/>
        </w:rPr>
        <w:t xml:space="preserve"> </w:t>
      </w:r>
      <w:r w:rsidRPr="00914896">
        <w:rPr>
          <w:sz w:val="22"/>
          <w:szCs w:val="22"/>
        </w:rPr>
        <w:t xml:space="preserve">Install diodes </w:t>
      </w:r>
      <w:r>
        <w:rPr>
          <w:sz w:val="22"/>
          <w:szCs w:val="22"/>
        </w:rPr>
        <w:t>D1, D2</w:t>
      </w:r>
      <w:r w:rsidRPr="00914896">
        <w:rPr>
          <w:sz w:val="22"/>
          <w:szCs w:val="22"/>
        </w:rPr>
        <w:t xml:space="preserve">.  Observe polarity – band </w:t>
      </w:r>
      <w:r w:rsidR="00980C31">
        <w:rPr>
          <w:sz w:val="22"/>
          <w:szCs w:val="22"/>
        </w:rPr>
        <w:t>as marked on the board</w:t>
      </w:r>
    </w:p>
    <w:p w14:paraId="0EEFF454" w14:textId="267CEF58" w:rsidR="00D03FC2" w:rsidRDefault="00D03FC2" w:rsidP="009270B9">
      <w:pPr>
        <w:tabs>
          <w:tab w:val="left" w:pos="360"/>
          <w:tab w:val="left" w:pos="720"/>
        </w:tabs>
        <w:rPr>
          <w:sz w:val="22"/>
          <w:szCs w:val="22"/>
        </w:rPr>
      </w:pPr>
    </w:p>
    <w:p w14:paraId="21F6B89F" w14:textId="77777777" w:rsidR="00D03FC2" w:rsidRPr="00914896" w:rsidRDefault="00D03FC2" w:rsidP="009270B9">
      <w:pPr>
        <w:tabs>
          <w:tab w:val="left" w:pos="360"/>
          <w:tab w:val="left" w:pos="720"/>
        </w:tabs>
        <w:rPr>
          <w:sz w:val="22"/>
          <w:szCs w:val="22"/>
        </w:rPr>
      </w:pPr>
    </w:p>
    <w:p w14:paraId="5B2ADB0D" w14:textId="197D70DA" w:rsidR="009270B9" w:rsidRDefault="009270B9" w:rsidP="009270B9">
      <w:pPr>
        <w:tabs>
          <w:tab w:val="left" w:pos="360"/>
          <w:tab w:val="left" w:pos="720"/>
        </w:tabs>
        <w:rPr>
          <w:b/>
          <w:sz w:val="22"/>
          <w:szCs w:val="22"/>
        </w:rPr>
      </w:pPr>
      <w:r w:rsidRPr="00914896">
        <w:rPr>
          <w:b/>
          <w:sz w:val="22"/>
          <w:szCs w:val="22"/>
        </w:rPr>
        <w:lastRenderedPageBreak/>
        <w:tab/>
      </w:r>
      <w:r w:rsidR="00D03FC2">
        <w:rPr>
          <w:bCs/>
          <w:noProof/>
          <w:sz w:val="22"/>
          <w:szCs w:val="22"/>
        </w:rPr>
        <w:drawing>
          <wp:inline distT="0" distB="0" distL="0" distR="0" wp14:anchorId="6CD6BAB2" wp14:editId="04C52086">
            <wp:extent cx="3218929" cy="3105785"/>
            <wp:effectExtent l="0" t="0" r="635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iece of pap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279" cy="31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0933" w14:textId="3E82E607" w:rsidR="00D03FC2" w:rsidRDefault="00D03FC2" w:rsidP="009270B9">
      <w:pPr>
        <w:tabs>
          <w:tab w:val="left" w:pos="360"/>
          <w:tab w:val="left" w:pos="720"/>
        </w:tabs>
        <w:rPr>
          <w:b/>
          <w:sz w:val="22"/>
          <w:szCs w:val="22"/>
        </w:rPr>
      </w:pPr>
    </w:p>
    <w:p w14:paraId="3EBF7D13" w14:textId="49976A21" w:rsidR="00D03FC2" w:rsidRDefault="00D03FC2" w:rsidP="00D03FC2">
      <w:pPr>
        <w:pStyle w:val="Caption"/>
        <w:rPr>
          <w:b/>
          <w:sz w:val="22"/>
          <w:szCs w:val="22"/>
        </w:rPr>
      </w:pPr>
      <w:r>
        <w:t xml:space="preserve">Figure </w:t>
      </w:r>
      <w:r w:rsidR="00EC23BF">
        <w:fldChar w:fldCharType="begin"/>
      </w:r>
      <w:r w:rsidR="00EC23BF">
        <w:instrText xml:space="preserve"> SEQ Figure \* ARABIC </w:instrText>
      </w:r>
      <w:r w:rsidR="00EC23BF">
        <w:fldChar w:fldCharType="separate"/>
      </w:r>
      <w:r w:rsidR="00320F16">
        <w:rPr>
          <w:noProof/>
        </w:rPr>
        <w:t>1</w:t>
      </w:r>
      <w:r w:rsidR="00EC23BF">
        <w:rPr>
          <w:noProof/>
        </w:rPr>
        <w:fldChar w:fldCharType="end"/>
      </w:r>
      <w:r>
        <w:t>- board with axial components (resistors and diodes) installed</w:t>
      </w:r>
    </w:p>
    <w:p w14:paraId="2A194323" w14:textId="77777777" w:rsidR="00D03FC2" w:rsidRPr="00914896" w:rsidRDefault="00D03FC2" w:rsidP="009270B9">
      <w:pPr>
        <w:tabs>
          <w:tab w:val="left" w:pos="360"/>
          <w:tab w:val="left" w:pos="720"/>
        </w:tabs>
        <w:rPr>
          <w:b/>
          <w:sz w:val="22"/>
          <w:szCs w:val="22"/>
        </w:rPr>
      </w:pPr>
    </w:p>
    <w:p w14:paraId="16227112" w14:textId="45F520A4" w:rsidR="009270B9" w:rsidRDefault="009270B9" w:rsidP="009270B9">
      <w:pPr>
        <w:tabs>
          <w:tab w:val="left" w:pos="360"/>
          <w:tab w:val="left" w:pos="720"/>
        </w:tabs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[ ]</w:t>
      </w:r>
      <w:proofErr w:type="gramEnd"/>
      <w:r>
        <w:rPr>
          <w:b/>
          <w:sz w:val="22"/>
          <w:szCs w:val="22"/>
        </w:rPr>
        <w:t xml:space="preserve">  </w:t>
      </w:r>
      <w:r w:rsidR="00DA00E3">
        <w:rPr>
          <w:b/>
          <w:sz w:val="22"/>
          <w:szCs w:val="22"/>
        </w:rPr>
        <w:t>Capacitors</w:t>
      </w:r>
    </w:p>
    <w:p w14:paraId="42586FDE" w14:textId="41E3BB2B" w:rsidR="009270B9" w:rsidRDefault="009270B9" w:rsidP="009270B9">
      <w:pPr>
        <w:tabs>
          <w:tab w:val="left" w:pos="360"/>
          <w:tab w:val="left" w:pos="720"/>
        </w:tabs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>[ ]</w:t>
      </w:r>
      <w:proofErr w:type="gramEnd"/>
      <w:r>
        <w:rPr>
          <w:b/>
          <w:sz w:val="22"/>
          <w:szCs w:val="22"/>
        </w:rPr>
        <w:t xml:space="preserve"> </w:t>
      </w:r>
      <w:r w:rsidRPr="003A7F41">
        <w:rPr>
          <w:bCs/>
          <w:sz w:val="22"/>
          <w:szCs w:val="22"/>
        </w:rPr>
        <w:t xml:space="preserve">install the </w:t>
      </w:r>
      <w:r w:rsidR="003D7B15">
        <w:rPr>
          <w:bCs/>
          <w:sz w:val="22"/>
          <w:szCs w:val="22"/>
        </w:rPr>
        <w:t>capacitors</w:t>
      </w:r>
      <w:r w:rsidRPr="003A7F41">
        <w:rPr>
          <w:bCs/>
          <w:sz w:val="22"/>
          <w:szCs w:val="22"/>
        </w:rPr>
        <w:t>,</w:t>
      </w:r>
      <w:r w:rsidR="00362BCE">
        <w:rPr>
          <w:bCs/>
          <w:sz w:val="22"/>
          <w:szCs w:val="22"/>
        </w:rPr>
        <w:t xml:space="preserve"> C1-C5</w:t>
      </w:r>
      <w:r w:rsidR="009929F0">
        <w:rPr>
          <w:bCs/>
          <w:sz w:val="22"/>
          <w:szCs w:val="22"/>
        </w:rPr>
        <w:t xml:space="preserve"> (they’re all the same)</w:t>
      </w:r>
      <w:r w:rsidR="00362BCE">
        <w:rPr>
          <w:bCs/>
          <w:sz w:val="22"/>
          <w:szCs w:val="22"/>
        </w:rPr>
        <w:t xml:space="preserve">, </w:t>
      </w:r>
      <w:r w:rsidR="007B2FE4">
        <w:rPr>
          <w:bCs/>
          <w:sz w:val="22"/>
          <w:szCs w:val="22"/>
        </w:rPr>
        <w:t xml:space="preserve">on their sides so they lay in between the resistors and diodes,  This keeps the overall height lower for easier installation.  </w:t>
      </w:r>
      <w:r w:rsidR="00805B2D">
        <w:rPr>
          <w:bCs/>
          <w:sz w:val="22"/>
          <w:szCs w:val="22"/>
        </w:rPr>
        <w:t xml:space="preserve">Polarity is important!  The long lead is the “+” side as marked on </w:t>
      </w:r>
      <w:r w:rsidR="009929F0">
        <w:rPr>
          <w:bCs/>
          <w:sz w:val="22"/>
          <w:szCs w:val="22"/>
        </w:rPr>
        <w:t xml:space="preserve">the </w:t>
      </w:r>
      <w:proofErr w:type="gramStart"/>
      <w:r w:rsidR="009929F0">
        <w:rPr>
          <w:bCs/>
          <w:sz w:val="22"/>
          <w:szCs w:val="22"/>
        </w:rPr>
        <w:t>board</w:t>
      </w:r>
      <w:r w:rsidR="00D95AA4">
        <w:rPr>
          <w:bCs/>
          <w:sz w:val="22"/>
          <w:szCs w:val="22"/>
        </w:rPr>
        <w:t>,</w:t>
      </w:r>
      <w:proofErr w:type="gramEnd"/>
      <w:r w:rsidR="00D95AA4">
        <w:rPr>
          <w:bCs/>
          <w:sz w:val="22"/>
          <w:szCs w:val="22"/>
        </w:rPr>
        <w:t xml:space="preserve"> the negative side is the side with the white band.</w:t>
      </w:r>
    </w:p>
    <w:p w14:paraId="589046AC" w14:textId="31F41D76" w:rsidR="00D03FC2" w:rsidRDefault="00D03FC2" w:rsidP="009270B9">
      <w:pPr>
        <w:tabs>
          <w:tab w:val="left" w:pos="360"/>
          <w:tab w:val="left" w:pos="720"/>
        </w:tabs>
        <w:rPr>
          <w:bCs/>
          <w:sz w:val="22"/>
          <w:szCs w:val="22"/>
        </w:rPr>
      </w:pPr>
    </w:p>
    <w:p w14:paraId="7D1AFDB2" w14:textId="56125861" w:rsidR="00D03FC2" w:rsidRDefault="00320F16" w:rsidP="009270B9">
      <w:pPr>
        <w:tabs>
          <w:tab w:val="left" w:pos="360"/>
          <w:tab w:val="left" w:pos="720"/>
        </w:tabs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E2C64B1" wp14:editId="579C287D">
            <wp:extent cx="3248025" cy="2169514"/>
            <wp:effectExtent l="0" t="0" r="0" b="2540"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ircuit 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58215" cy="21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711C" w14:textId="09F8EA71" w:rsidR="00320F16" w:rsidRDefault="00320F16" w:rsidP="00320F16">
      <w:pPr>
        <w:pStyle w:val="Caption"/>
        <w:rPr>
          <w:b/>
          <w:sz w:val="22"/>
          <w:szCs w:val="22"/>
        </w:rPr>
      </w:pPr>
      <w:r>
        <w:t xml:space="preserve">Figure </w:t>
      </w:r>
      <w:r w:rsidR="00EC23BF">
        <w:fldChar w:fldCharType="begin"/>
      </w:r>
      <w:r w:rsidR="00EC23BF">
        <w:instrText xml:space="preserve"> SEQ Figure \* ARABIC </w:instrText>
      </w:r>
      <w:r w:rsidR="00EC23BF">
        <w:fldChar w:fldCharType="separate"/>
      </w:r>
      <w:r>
        <w:rPr>
          <w:noProof/>
        </w:rPr>
        <w:t>2</w:t>
      </w:r>
      <w:r w:rsidR="00EC23BF">
        <w:rPr>
          <w:noProof/>
        </w:rPr>
        <w:fldChar w:fldCharType="end"/>
      </w:r>
      <w:r>
        <w:t xml:space="preserve"> - PCR-KA with Capacitors Installed</w:t>
      </w:r>
    </w:p>
    <w:p w14:paraId="55C8778E" w14:textId="77777777" w:rsidR="009270B9" w:rsidRDefault="009270B9" w:rsidP="009270B9">
      <w:pPr>
        <w:tabs>
          <w:tab w:val="left" w:pos="360"/>
          <w:tab w:val="left" w:pos="720"/>
        </w:tabs>
        <w:rPr>
          <w:b/>
          <w:sz w:val="22"/>
          <w:szCs w:val="22"/>
        </w:rPr>
      </w:pPr>
    </w:p>
    <w:p w14:paraId="069F6F9C" w14:textId="32CD2072" w:rsidR="009270B9" w:rsidRDefault="009270B9" w:rsidP="009270B9">
      <w:pPr>
        <w:tabs>
          <w:tab w:val="left" w:pos="360"/>
          <w:tab w:val="left" w:pos="720"/>
        </w:tabs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[ ]</w:t>
      </w:r>
      <w:proofErr w:type="gramEnd"/>
      <w:r>
        <w:rPr>
          <w:b/>
          <w:sz w:val="22"/>
          <w:szCs w:val="22"/>
        </w:rPr>
        <w:t xml:space="preserve"> Header </w:t>
      </w:r>
    </w:p>
    <w:p w14:paraId="2D89722A" w14:textId="56D99535" w:rsidR="009270B9" w:rsidRDefault="009270B9" w:rsidP="009270B9">
      <w:pPr>
        <w:tabs>
          <w:tab w:val="left" w:pos="360"/>
          <w:tab w:val="left" w:pos="720"/>
        </w:tabs>
        <w:rPr>
          <w:sz w:val="22"/>
          <w:szCs w:val="22"/>
        </w:rPr>
      </w:pPr>
      <w:r w:rsidRPr="00BB0679">
        <w:rPr>
          <w:sz w:val="22"/>
          <w:szCs w:val="22"/>
        </w:rPr>
        <w:tab/>
      </w:r>
      <w:proofErr w:type="gramStart"/>
      <w:r w:rsidRPr="00BB0679">
        <w:rPr>
          <w:sz w:val="22"/>
          <w:szCs w:val="22"/>
        </w:rPr>
        <w:t>[ ]</w:t>
      </w:r>
      <w:proofErr w:type="gramEnd"/>
      <w:r w:rsidRPr="00BB0679">
        <w:rPr>
          <w:sz w:val="22"/>
          <w:szCs w:val="22"/>
        </w:rPr>
        <w:t xml:space="preserve"> </w:t>
      </w:r>
      <w:r w:rsidR="008E763D">
        <w:rPr>
          <w:sz w:val="22"/>
          <w:szCs w:val="22"/>
        </w:rPr>
        <w:t>Install wires (or an 0.100 – 2.54 mm header if desired) from the bottom of the board, so that C</w:t>
      </w:r>
      <w:r w:rsidR="00D46FEB">
        <w:rPr>
          <w:sz w:val="22"/>
          <w:szCs w:val="22"/>
        </w:rPr>
        <w:t>1 will sit down properly</w:t>
      </w:r>
      <w:r w:rsidR="00861139">
        <w:rPr>
          <w:sz w:val="22"/>
          <w:szCs w:val="22"/>
        </w:rPr>
        <w:t xml:space="preserve">.  By convention, Red is </w:t>
      </w:r>
      <w:proofErr w:type="gramStart"/>
      <w:r w:rsidR="00861139">
        <w:rPr>
          <w:sz w:val="22"/>
          <w:szCs w:val="22"/>
        </w:rPr>
        <w:t>positive</w:t>
      </w:r>
      <w:proofErr w:type="gramEnd"/>
      <w:r w:rsidR="00861139">
        <w:rPr>
          <w:sz w:val="22"/>
          <w:szCs w:val="22"/>
        </w:rPr>
        <w:t xml:space="preserve"> and Black is negative</w:t>
      </w:r>
      <w:r w:rsidR="0009291F">
        <w:rPr>
          <w:sz w:val="22"/>
          <w:szCs w:val="22"/>
        </w:rPr>
        <w:t xml:space="preserve">.  </w:t>
      </w:r>
    </w:p>
    <w:p w14:paraId="743DEF89" w14:textId="071B6072" w:rsidR="0009291F" w:rsidRDefault="0009291F" w:rsidP="009270B9">
      <w:pPr>
        <w:tabs>
          <w:tab w:val="left" w:pos="360"/>
          <w:tab w:val="left" w:pos="720"/>
        </w:tabs>
        <w:rPr>
          <w:sz w:val="22"/>
          <w:szCs w:val="22"/>
        </w:rPr>
      </w:pPr>
    </w:p>
    <w:p w14:paraId="404FAAB0" w14:textId="1432CA1D" w:rsidR="0009291F" w:rsidRPr="00BB0679" w:rsidRDefault="0009291F" w:rsidP="009270B9">
      <w:pPr>
        <w:tabs>
          <w:tab w:val="left" w:pos="360"/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Trim all leads and clean the board, I use </w:t>
      </w:r>
      <w:r w:rsidR="00BE5D91">
        <w:rPr>
          <w:sz w:val="22"/>
          <w:szCs w:val="22"/>
        </w:rPr>
        <w:t xml:space="preserve">91% </w:t>
      </w:r>
      <w:proofErr w:type="spellStart"/>
      <w:r w:rsidR="00BE5D91">
        <w:rPr>
          <w:sz w:val="22"/>
          <w:szCs w:val="22"/>
        </w:rPr>
        <w:t>Isoproyl</w:t>
      </w:r>
      <w:proofErr w:type="spellEnd"/>
      <w:r w:rsidR="00BE5D91">
        <w:rPr>
          <w:sz w:val="22"/>
          <w:szCs w:val="22"/>
        </w:rPr>
        <w:t xml:space="preserve"> and a Q-Tip type swab.</w:t>
      </w:r>
    </w:p>
    <w:p w14:paraId="7E99D798" w14:textId="369AFC8A" w:rsidR="00C90F89" w:rsidRDefault="00EC23BF"/>
    <w:sectPr w:rsidR="00C90F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56C53" w14:textId="77777777" w:rsidR="00EC23BF" w:rsidRDefault="00EC23BF" w:rsidP="0009291F">
      <w:r>
        <w:separator/>
      </w:r>
    </w:p>
  </w:endnote>
  <w:endnote w:type="continuationSeparator" w:id="0">
    <w:p w14:paraId="6C9B80B5" w14:textId="77777777" w:rsidR="00EC23BF" w:rsidRDefault="00EC23BF" w:rsidP="0009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924328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274601" w14:textId="3B3A3D28" w:rsidR="0009291F" w:rsidRDefault="0009291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b/>
                <w:bCs/>
                <w:szCs w:val="24"/>
              </w:rPr>
              <w:tab/>
            </w:r>
            <w:r>
              <w:rPr>
                <w:b/>
                <w:bCs/>
                <w:szCs w:val="24"/>
              </w:rPr>
              <w:tab/>
            </w:r>
            <w:r w:rsidR="00573DC6">
              <w:rPr>
                <w:b/>
                <w:bCs/>
                <w:szCs w:val="24"/>
              </w:rPr>
              <w:t>October 26, 2020</w:t>
            </w:r>
          </w:p>
        </w:sdtContent>
      </w:sdt>
    </w:sdtContent>
  </w:sdt>
  <w:p w14:paraId="51E78E14" w14:textId="77777777" w:rsidR="0009291F" w:rsidRDefault="00092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B6853" w14:textId="77777777" w:rsidR="00EC23BF" w:rsidRDefault="00EC23BF" w:rsidP="0009291F">
      <w:r>
        <w:separator/>
      </w:r>
    </w:p>
  </w:footnote>
  <w:footnote w:type="continuationSeparator" w:id="0">
    <w:p w14:paraId="4DB13211" w14:textId="77777777" w:rsidR="00EC23BF" w:rsidRDefault="00EC23BF" w:rsidP="00092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F7120"/>
    <w:multiLevelType w:val="multilevel"/>
    <w:tmpl w:val="AC7471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22"/>
        </w:tabs>
        <w:ind w:left="142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90"/>
        </w:tabs>
        <w:ind w:left="167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B9"/>
    <w:rsid w:val="0009291F"/>
    <w:rsid w:val="00136782"/>
    <w:rsid w:val="003035D0"/>
    <w:rsid w:val="00320F16"/>
    <w:rsid w:val="00362BCE"/>
    <w:rsid w:val="00396761"/>
    <w:rsid w:val="003D7B15"/>
    <w:rsid w:val="004D5A20"/>
    <w:rsid w:val="00521E4C"/>
    <w:rsid w:val="00573DC6"/>
    <w:rsid w:val="007421A0"/>
    <w:rsid w:val="007B2FE4"/>
    <w:rsid w:val="00805B2D"/>
    <w:rsid w:val="00814B97"/>
    <w:rsid w:val="00861139"/>
    <w:rsid w:val="008E763D"/>
    <w:rsid w:val="009270B9"/>
    <w:rsid w:val="00980C31"/>
    <w:rsid w:val="009929F0"/>
    <w:rsid w:val="009F0893"/>
    <w:rsid w:val="00BE5D91"/>
    <w:rsid w:val="00D03FC2"/>
    <w:rsid w:val="00D46FEB"/>
    <w:rsid w:val="00D53A1E"/>
    <w:rsid w:val="00D95AA4"/>
    <w:rsid w:val="00DA00E3"/>
    <w:rsid w:val="00DB1563"/>
    <w:rsid w:val="00DE4196"/>
    <w:rsid w:val="00E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0D67"/>
  <w15:chartTrackingRefBased/>
  <w15:docId w15:val="{F6F91116-1497-47A3-9E36-7CF2BFD2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0B9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1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270B9"/>
    <w:pPr>
      <w:keepNext/>
      <w:numPr>
        <w:ilvl w:val="1"/>
        <w:numId w:val="1"/>
      </w:numPr>
      <w:tabs>
        <w:tab w:val="left" w:pos="990"/>
      </w:tabs>
      <w:spacing w:before="360" w:after="60"/>
      <w:outlineLvl w:val="1"/>
    </w:pPr>
    <w:rPr>
      <w:rFonts w:ascii="Helvetica" w:hAnsi="Helvetica"/>
      <w:b/>
      <w:caps/>
      <w:sz w:val="28"/>
    </w:rPr>
  </w:style>
  <w:style w:type="paragraph" w:styleId="Heading3">
    <w:name w:val="heading 3"/>
    <w:basedOn w:val="Normal"/>
    <w:next w:val="Normal"/>
    <w:link w:val="Heading3Char"/>
    <w:qFormat/>
    <w:rsid w:val="009270B9"/>
    <w:pPr>
      <w:keepNext/>
      <w:numPr>
        <w:ilvl w:val="2"/>
        <w:numId w:val="1"/>
      </w:numPr>
      <w:tabs>
        <w:tab w:val="left" w:pos="1080"/>
      </w:tabs>
      <w:spacing w:before="300" w:after="60"/>
      <w:outlineLvl w:val="2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70B9"/>
    <w:rPr>
      <w:rFonts w:ascii="Helvetica" w:eastAsia="Times" w:hAnsi="Helvetica" w:cs="Times New Roman"/>
      <w:b/>
      <w: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270B9"/>
    <w:rPr>
      <w:rFonts w:ascii="Helvetica" w:eastAsia="Times" w:hAnsi="Helvetica" w:cs="Times New Roman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03FC2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29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1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929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1F"/>
    <w:rPr>
      <w:rFonts w:ascii="Times" w:eastAsia="Times" w:hAnsi="Times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4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08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051E-EAB6-4093-80DB-A1BE35BA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Neumann</dc:creator>
  <cp:keywords/>
  <dc:description/>
  <cp:lastModifiedBy>Seth Neumann</cp:lastModifiedBy>
  <cp:revision>25</cp:revision>
  <dcterms:created xsi:type="dcterms:W3CDTF">2020-09-12T18:48:00Z</dcterms:created>
  <dcterms:modified xsi:type="dcterms:W3CDTF">2020-10-26T18:51:00Z</dcterms:modified>
</cp:coreProperties>
</file>