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5408CB" w14:textId="77777777" w:rsidR="008D21F8" w:rsidRPr="001D67D9" w:rsidRDefault="008D21F8" w:rsidP="008D21F8">
      <w:pPr>
        <w:jc w:val="center"/>
        <w:rPr>
          <w:b/>
        </w:rPr>
      </w:pPr>
      <w:r w:rsidRPr="001D67D9">
        <w:rPr>
          <w:b/>
        </w:rPr>
        <w:t xml:space="preserve">ECEN 340 </w:t>
      </w:r>
    </w:p>
    <w:p w14:paraId="06E24950" w14:textId="3742C5BE" w:rsidR="008D21F8" w:rsidRPr="001D67D9" w:rsidRDefault="008D21F8" w:rsidP="008D21F8">
      <w:pPr>
        <w:jc w:val="center"/>
        <w:rPr>
          <w:b/>
        </w:rPr>
      </w:pPr>
      <w:r w:rsidRPr="001D67D9">
        <w:rPr>
          <w:b/>
        </w:rPr>
        <w:t>Lab #</w:t>
      </w:r>
      <w:r>
        <w:rPr>
          <w:b/>
        </w:rPr>
        <w:t>1</w:t>
      </w:r>
      <w:r w:rsidRPr="001D67D9">
        <w:rPr>
          <w:b/>
        </w:rPr>
        <w:t xml:space="preserve"> </w:t>
      </w:r>
    </w:p>
    <w:p w14:paraId="32233551" w14:textId="77777777" w:rsidR="008D21F8" w:rsidRDefault="008D21F8" w:rsidP="008D21F8">
      <w:pPr>
        <w:jc w:val="center"/>
      </w:pPr>
    </w:p>
    <w:p w14:paraId="0BC12132" w14:textId="0D300C43" w:rsidR="008D21F8" w:rsidRDefault="008D21F8" w:rsidP="008D21F8">
      <w:pPr>
        <w:jc w:val="center"/>
      </w:pPr>
      <w:r>
        <w:t>Logic Fundamentals</w:t>
      </w:r>
    </w:p>
    <w:p w14:paraId="0B233A8F" w14:textId="77777777" w:rsidR="008D21F8" w:rsidRDefault="008D21F8" w:rsidP="008D21F8"/>
    <w:p w14:paraId="618A26AF" w14:textId="77777777" w:rsidR="008D21F8" w:rsidRPr="001D67D9" w:rsidRDefault="008D21F8" w:rsidP="008D21F8">
      <w:pPr>
        <w:rPr>
          <w:b/>
        </w:rPr>
      </w:pPr>
      <w:r w:rsidRPr="001D67D9">
        <w:rPr>
          <w:b/>
        </w:rPr>
        <w:t>Purpose:</w:t>
      </w:r>
    </w:p>
    <w:p w14:paraId="04372243" w14:textId="4A90B0CF" w:rsidR="008D21F8" w:rsidRDefault="008D21F8" w:rsidP="008D21F8">
      <w:pPr>
        <w:pStyle w:val="ListParagraph"/>
        <w:numPr>
          <w:ilvl w:val="0"/>
          <w:numId w:val="1"/>
        </w:numPr>
      </w:pPr>
      <w:r>
        <w:t>To experience the construction of NAND and NOR gates at a transistor level.</w:t>
      </w:r>
    </w:p>
    <w:p w14:paraId="564AD0A7" w14:textId="6EFF5899" w:rsidR="008D21F8" w:rsidRDefault="008D21F8" w:rsidP="008D21F8">
      <w:pPr>
        <w:pStyle w:val="ListParagraph"/>
        <w:numPr>
          <w:ilvl w:val="0"/>
          <w:numId w:val="1"/>
        </w:numPr>
      </w:pPr>
      <w:r>
        <w:t>To use signal generators and oscilloscopes to make timing measurements.</w:t>
      </w:r>
    </w:p>
    <w:p w14:paraId="522A20F5" w14:textId="77777777" w:rsidR="008D21F8" w:rsidRDefault="008D21F8" w:rsidP="008D21F8">
      <w:pPr>
        <w:ind w:firstLine="630"/>
      </w:pPr>
    </w:p>
    <w:p w14:paraId="353F2ED2" w14:textId="77777777" w:rsidR="008D21F8" w:rsidRPr="001D67D9" w:rsidRDefault="008D21F8" w:rsidP="008D21F8">
      <w:pPr>
        <w:rPr>
          <w:b/>
        </w:rPr>
      </w:pPr>
      <w:r w:rsidRPr="001D67D9">
        <w:rPr>
          <w:b/>
        </w:rPr>
        <w:t>Procedure:</w:t>
      </w:r>
    </w:p>
    <w:p w14:paraId="219B6C98" w14:textId="160B5809" w:rsidR="0014720E" w:rsidRDefault="008D21F8" w:rsidP="008D21F8">
      <w:r>
        <w:t>Part 1 – Use discrete NMOS and PMOS gates to build and test a NAND gate and a NOR gate.</w:t>
      </w:r>
    </w:p>
    <w:p w14:paraId="5CFA18E7" w14:textId="77777777" w:rsidR="00146EB1" w:rsidRDefault="00146EB1" w:rsidP="008D21F8"/>
    <w:p w14:paraId="0FB43A8A" w14:textId="48C98AF6" w:rsidR="00146EB1" w:rsidRDefault="00146EB1" w:rsidP="00146EB1">
      <w:pPr>
        <w:jc w:val="center"/>
      </w:pPr>
      <w:r>
        <w:rPr>
          <w:noProof/>
          <w14:ligatures w14:val="standardContextual"/>
        </w:rPr>
        <w:drawing>
          <wp:inline distT="0" distB="0" distL="0" distR="0" wp14:anchorId="76E4EA83" wp14:editId="7EDA3B09">
            <wp:extent cx="3703683" cy="2552279"/>
            <wp:effectExtent l="0" t="0" r="5080" b="635"/>
            <wp:docPr id="891100921" name="Picture 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00921" name="Picture 4" descr="A diagram of a circui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744813" cy="2580622"/>
                    </a:xfrm>
                    <a:prstGeom prst="rect">
                      <a:avLst/>
                    </a:prstGeom>
                  </pic:spPr>
                </pic:pic>
              </a:graphicData>
            </a:graphic>
          </wp:inline>
        </w:drawing>
      </w:r>
    </w:p>
    <w:p w14:paraId="2BBC0390" w14:textId="77777777" w:rsidR="00146EB1" w:rsidRDefault="00146EB1" w:rsidP="00146EB1">
      <w:pPr>
        <w:jc w:val="center"/>
      </w:pPr>
    </w:p>
    <w:p w14:paraId="7434010B" w14:textId="08230FFA" w:rsidR="00146EB1" w:rsidRDefault="00146EB1" w:rsidP="00146EB1">
      <w:pPr>
        <w:jc w:val="center"/>
      </w:pPr>
      <w:r>
        <w:rPr>
          <w:noProof/>
          <w14:ligatures w14:val="standardContextual"/>
        </w:rPr>
        <w:drawing>
          <wp:inline distT="0" distB="0" distL="0" distR="0" wp14:anchorId="24B401EB" wp14:editId="257CA337">
            <wp:extent cx="3994150" cy="2899306"/>
            <wp:effectExtent l="0" t="0" r="0" b="0"/>
            <wp:docPr id="1210209660"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09660" name="Picture 3" descr="A diagram of a circu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40390" cy="2932871"/>
                    </a:xfrm>
                    <a:prstGeom prst="rect">
                      <a:avLst/>
                    </a:prstGeom>
                  </pic:spPr>
                </pic:pic>
              </a:graphicData>
            </a:graphic>
          </wp:inline>
        </w:drawing>
      </w:r>
    </w:p>
    <w:p w14:paraId="4428AC48" w14:textId="77777777" w:rsidR="00146EB1" w:rsidRDefault="00146EB1">
      <w:r>
        <w:br w:type="page"/>
      </w:r>
    </w:p>
    <w:p w14:paraId="1E7EF8FF" w14:textId="444A438F" w:rsidR="00146EB1" w:rsidRDefault="00146EB1" w:rsidP="00146EB1">
      <w:pPr>
        <w:jc w:val="center"/>
      </w:pPr>
      <w:r>
        <w:rPr>
          <w:noProof/>
          <w14:ligatures w14:val="standardContextual"/>
        </w:rPr>
        <w:lastRenderedPageBreak/>
        <w:drawing>
          <wp:inline distT="0" distB="0" distL="0" distR="0" wp14:anchorId="700EA142" wp14:editId="42AC05EF">
            <wp:extent cx="1638300" cy="1295400"/>
            <wp:effectExtent l="0" t="0" r="0" b="0"/>
            <wp:docPr id="868201220" name="Picture 5"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20" name="Picture 5" descr="A close-up of a transist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38300" cy="1295400"/>
                    </a:xfrm>
                    <a:prstGeom prst="rect">
                      <a:avLst/>
                    </a:prstGeom>
                  </pic:spPr>
                </pic:pic>
              </a:graphicData>
            </a:graphic>
          </wp:inline>
        </w:drawing>
      </w:r>
    </w:p>
    <w:p w14:paraId="756C448C" w14:textId="77777777" w:rsidR="00146EB1" w:rsidRDefault="00146EB1" w:rsidP="00146EB1">
      <w:pPr>
        <w:jc w:val="center"/>
      </w:pPr>
    </w:p>
    <w:p w14:paraId="5CD096B7" w14:textId="3C2C157E" w:rsidR="00146EB1" w:rsidRDefault="00146EB1" w:rsidP="00146EB1">
      <w:r>
        <w:t>Notes on transistors:</w:t>
      </w:r>
    </w:p>
    <w:p w14:paraId="224290EC" w14:textId="2AB1E7E7" w:rsidR="00146EB1" w:rsidRDefault="00146EB1" w:rsidP="00146EB1">
      <w:pPr>
        <w:pStyle w:val="ListParagraph"/>
        <w:numPr>
          <w:ilvl w:val="0"/>
          <w:numId w:val="2"/>
        </w:numPr>
      </w:pPr>
      <w:r>
        <w:t>The PMOS transistors are part number</w:t>
      </w:r>
      <w:r w:rsidR="00DC4711">
        <w:t xml:space="preserve"> </w:t>
      </w:r>
      <w:r>
        <w:t>TP</w:t>
      </w:r>
      <w:r w:rsidR="00DC4711">
        <w:t>2104.  This part number is cut into the face of the transistor by laser but is hard to read.  To help identify the PMOS transistors, the top has been painted red.</w:t>
      </w:r>
    </w:p>
    <w:p w14:paraId="3817106B" w14:textId="061A44DD" w:rsidR="00DC4711" w:rsidRDefault="00DC4711" w:rsidP="00146EB1">
      <w:pPr>
        <w:pStyle w:val="ListParagraph"/>
        <w:numPr>
          <w:ilvl w:val="0"/>
          <w:numId w:val="2"/>
        </w:numPr>
      </w:pPr>
      <w:r>
        <w:t>The NMOS transistors are part number VN2106.</w:t>
      </w:r>
    </w:p>
    <w:p w14:paraId="347446D2" w14:textId="121F5C13" w:rsidR="00DC4711" w:rsidRDefault="00DC4711" w:rsidP="00146EB1">
      <w:pPr>
        <w:pStyle w:val="ListParagraph"/>
        <w:numPr>
          <w:ilvl w:val="0"/>
          <w:numId w:val="2"/>
        </w:numPr>
      </w:pPr>
      <w:r>
        <w:t xml:space="preserve">It is critical that the source and drain be connected correctly (they are not interchangeable).  </w:t>
      </w:r>
      <w:r w:rsidRPr="000D40FF">
        <w:rPr>
          <w:highlight w:val="yellow"/>
        </w:rPr>
        <w:t>The source of the PMOS transistor is always closest to the power supply, while the source of the NMOS transistor is always closest to the ground</w:t>
      </w:r>
      <w:r>
        <w:t>.</w:t>
      </w:r>
    </w:p>
    <w:p w14:paraId="45BAFFE6" w14:textId="77777777" w:rsidR="00DC4711" w:rsidRDefault="00DC4711" w:rsidP="00DC4711"/>
    <w:p w14:paraId="758E0F78" w14:textId="22C27464" w:rsidR="00DC4711" w:rsidRDefault="00195256" w:rsidP="00DC4711">
      <w:r>
        <w:rPr>
          <w:noProof/>
          <w14:ligatures w14:val="standardContextual"/>
        </w:rPr>
        <w:drawing>
          <wp:inline distT="0" distB="0" distL="0" distR="0" wp14:anchorId="18F7E4BE" wp14:editId="14A61C87">
            <wp:extent cx="5943600" cy="4457700"/>
            <wp:effectExtent l="0" t="0" r="0" b="0"/>
            <wp:docPr id="149578659" name="Picture 7"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8659" name="Picture 7" descr="A close-up of a circuit 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0B3468" w14:textId="085D1B34" w:rsidR="00096FFA" w:rsidRDefault="00096FFA">
      <w:r>
        <w:br w:type="page"/>
      </w:r>
    </w:p>
    <w:p w14:paraId="76E94A5E" w14:textId="412D4399" w:rsidR="00096FFA" w:rsidRDefault="00096FFA" w:rsidP="00096FFA">
      <w:pPr>
        <w:jc w:val="center"/>
      </w:pPr>
      <w:r>
        <w:lastRenderedPageBreak/>
        <w:t>NAND Truth Table Verification:</w:t>
      </w:r>
    </w:p>
    <w:p w14:paraId="5119AEEA" w14:textId="77777777" w:rsidR="00096FFA" w:rsidRDefault="00096FFA" w:rsidP="00096FFA">
      <w:pPr>
        <w:jc w:val="center"/>
      </w:pPr>
    </w:p>
    <w:tbl>
      <w:tblPr>
        <w:tblStyle w:val="TableGrid"/>
        <w:tblW w:w="0" w:type="auto"/>
        <w:jc w:val="center"/>
        <w:tblLook w:val="04A0" w:firstRow="1" w:lastRow="0" w:firstColumn="1" w:lastColumn="0" w:noHBand="0" w:noVBand="1"/>
      </w:tblPr>
      <w:tblGrid>
        <w:gridCol w:w="1165"/>
        <w:gridCol w:w="1080"/>
        <w:gridCol w:w="270"/>
        <w:gridCol w:w="1080"/>
      </w:tblGrid>
      <w:tr w:rsidR="00096FFA" w14:paraId="332FE8CF" w14:textId="77777777" w:rsidTr="00096FFA">
        <w:trPr>
          <w:jc w:val="center"/>
        </w:trPr>
        <w:tc>
          <w:tcPr>
            <w:tcW w:w="1165" w:type="dxa"/>
            <w:vAlign w:val="center"/>
          </w:tcPr>
          <w:p w14:paraId="2C5A1BC1" w14:textId="32D769ED" w:rsidR="00096FFA" w:rsidRDefault="00096FFA" w:rsidP="00096FFA">
            <w:pPr>
              <w:jc w:val="center"/>
            </w:pPr>
            <w:r>
              <w:t>x</w:t>
            </w:r>
            <w:r w:rsidRPr="00096FFA">
              <w:rPr>
                <w:vertAlign w:val="subscript"/>
              </w:rPr>
              <w:t>1</w:t>
            </w:r>
          </w:p>
        </w:tc>
        <w:tc>
          <w:tcPr>
            <w:tcW w:w="1080" w:type="dxa"/>
            <w:vAlign w:val="center"/>
          </w:tcPr>
          <w:p w14:paraId="17E790AF" w14:textId="27248F82" w:rsidR="00096FFA" w:rsidRDefault="00096FFA" w:rsidP="00096FFA">
            <w:pPr>
              <w:jc w:val="center"/>
            </w:pPr>
            <w:r>
              <w:t>x</w:t>
            </w:r>
            <w:r w:rsidRPr="00096FFA">
              <w:rPr>
                <w:vertAlign w:val="subscript"/>
              </w:rPr>
              <w:t>2</w:t>
            </w:r>
          </w:p>
        </w:tc>
        <w:tc>
          <w:tcPr>
            <w:tcW w:w="270" w:type="dxa"/>
            <w:vAlign w:val="center"/>
          </w:tcPr>
          <w:p w14:paraId="29A64DB0" w14:textId="77777777" w:rsidR="00096FFA" w:rsidRDefault="00096FFA" w:rsidP="00096FFA">
            <w:pPr>
              <w:jc w:val="center"/>
            </w:pPr>
          </w:p>
        </w:tc>
        <w:tc>
          <w:tcPr>
            <w:tcW w:w="1080" w:type="dxa"/>
            <w:vAlign w:val="center"/>
          </w:tcPr>
          <w:p w14:paraId="6BFF10AF" w14:textId="40A232DC" w:rsidR="00096FFA" w:rsidRDefault="00096FFA" w:rsidP="00096FFA">
            <w:pPr>
              <w:jc w:val="center"/>
            </w:pPr>
            <w:r>
              <w:t>f</w:t>
            </w:r>
          </w:p>
        </w:tc>
      </w:tr>
      <w:tr w:rsidR="00096FFA" w14:paraId="4B22FEC5" w14:textId="77777777" w:rsidTr="00096FFA">
        <w:trPr>
          <w:jc w:val="center"/>
        </w:trPr>
        <w:tc>
          <w:tcPr>
            <w:tcW w:w="1165" w:type="dxa"/>
            <w:vAlign w:val="center"/>
          </w:tcPr>
          <w:p w14:paraId="500321F1" w14:textId="3920E5EF" w:rsidR="00096FFA" w:rsidRDefault="00096FFA" w:rsidP="00096FFA">
            <w:pPr>
              <w:jc w:val="center"/>
            </w:pPr>
            <w:r>
              <w:t>0</w:t>
            </w:r>
          </w:p>
        </w:tc>
        <w:tc>
          <w:tcPr>
            <w:tcW w:w="1080" w:type="dxa"/>
            <w:vAlign w:val="center"/>
          </w:tcPr>
          <w:p w14:paraId="233A051A" w14:textId="3E21C81B" w:rsidR="00096FFA" w:rsidRDefault="00096FFA" w:rsidP="00096FFA">
            <w:pPr>
              <w:jc w:val="center"/>
            </w:pPr>
            <w:r>
              <w:t>0</w:t>
            </w:r>
          </w:p>
        </w:tc>
        <w:tc>
          <w:tcPr>
            <w:tcW w:w="270" w:type="dxa"/>
            <w:vAlign w:val="center"/>
          </w:tcPr>
          <w:p w14:paraId="03E2752A" w14:textId="77777777" w:rsidR="00096FFA" w:rsidRDefault="00096FFA" w:rsidP="00096FFA">
            <w:pPr>
              <w:jc w:val="center"/>
            </w:pPr>
          </w:p>
        </w:tc>
        <w:tc>
          <w:tcPr>
            <w:tcW w:w="1080" w:type="dxa"/>
            <w:vAlign w:val="center"/>
          </w:tcPr>
          <w:p w14:paraId="21B58102" w14:textId="77777777" w:rsidR="00096FFA" w:rsidRDefault="00096FFA" w:rsidP="00096FFA">
            <w:pPr>
              <w:jc w:val="center"/>
            </w:pPr>
          </w:p>
        </w:tc>
      </w:tr>
      <w:tr w:rsidR="00096FFA" w14:paraId="4762043B" w14:textId="77777777" w:rsidTr="00096FFA">
        <w:trPr>
          <w:jc w:val="center"/>
        </w:trPr>
        <w:tc>
          <w:tcPr>
            <w:tcW w:w="1165" w:type="dxa"/>
            <w:vAlign w:val="center"/>
          </w:tcPr>
          <w:p w14:paraId="1894ABA1" w14:textId="65A291E3" w:rsidR="00096FFA" w:rsidRDefault="00096FFA" w:rsidP="00096FFA">
            <w:pPr>
              <w:jc w:val="center"/>
            </w:pPr>
            <w:r>
              <w:t>0</w:t>
            </w:r>
          </w:p>
        </w:tc>
        <w:tc>
          <w:tcPr>
            <w:tcW w:w="1080" w:type="dxa"/>
            <w:vAlign w:val="center"/>
          </w:tcPr>
          <w:p w14:paraId="1A88EDB9" w14:textId="31069C2F" w:rsidR="00096FFA" w:rsidRDefault="00096FFA" w:rsidP="00096FFA">
            <w:pPr>
              <w:jc w:val="center"/>
            </w:pPr>
            <w:r>
              <w:t>1</w:t>
            </w:r>
          </w:p>
        </w:tc>
        <w:tc>
          <w:tcPr>
            <w:tcW w:w="270" w:type="dxa"/>
            <w:vAlign w:val="center"/>
          </w:tcPr>
          <w:p w14:paraId="12148875" w14:textId="77777777" w:rsidR="00096FFA" w:rsidRDefault="00096FFA" w:rsidP="00096FFA">
            <w:pPr>
              <w:jc w:val="center"/>
            </w:pPr>
          </w:p>
        </w:tc>
        <w:tc>
          <w:tcPr>
            <w:tcW w:w="1080" w:type="dxa"/>
            <w:vAlign w:val="center"/>
          </w:tcPr>
          <w:p w14:paraId="38C3B776" w14:textId="77777777" w:rsidR="00096FFA" w:rsidRDefault="00096FFA" w:rsidP="00096FFA">
            <w:pPr>
              <w:jc w:val="center"/>
            </w:pPr>
          </w:p>
        </w:tc>
      </w:tr>
      <w:tr w:rsidR="00096FFA" w14:paraId="62A42410" w14:textId="77777777" w:rsidTr="00096FFA">
        <w:trPr>
          <w:jc w:val="center"/>
        </w:trPr>
        <w:tc>
          <w:tcPr>
            <w:tcW w:w="1165" w:type="dxa"/>
            <w:vAlign w:val="center"/>
          </w:tcPr>
          <w:p w14:paraId="16492786" w14:textId="28C39100" w:rsidR="00096FFA" w:rsidRDefault="00096FFA" w:rsidP="00096FFA">
            <w:pPr>
              <w:jc w:val="center"/>
            </w:pPr>
            <w:r>
              <w:t>1</w:t>
            </w:r>
          </w:p>
        </w:tc>
        <w:tc>
          <w:tcPr>
            <w:tcW w:w="1080" w:type="dxa"/>
            <w:vAlign w:val="center"/>
          </w:tcPr>
          <w:p w14:paraId="0F7DFC3A" w14:textId="719E772D" w:rsidR="00096FFA" w:rsidRDefault="00096FFA" w:rsidP="00096FFA">
            <w:pPr>
              <w:jc w:val="center"/>
            </w:pPr>
            <w:r>
              <w:t>0</w:t>
            </w:r>
          </w:p>
        </w:tc>
        <w:tc>
          <w:tcPr>
            <w:tcW w:w="270" w:type="dxa"/>
            <w:vAlign w:val="center"/>
          </w:tcPr>
          <w:p w14:paraId="6F41E78D" w14:textId="77777777" w:rsidR="00096FFA" w:rsidRDefault="00096FFA" w:rsidP="00096FFA">
            <w:pPr>
              <w:jc w:val="center"/>
            </w:pPr>
          </w:p>
        </w:tc>
        <w:tc>
          <w:tcPr>
            <w:tcW w:w="1080" w:type="dxa"/>
            <w:vAlign w:val="center"/>
          </w:tcPr>
          <w:p w14:paraId="4E5D0C0D" w14:textId="77777777" w:rsidR="00096FFA" w:rsidRDefault="00096FFA" w:rsidP="00096FFA">
            <w:pPr>
              <w:jc w:val="center"/>
            </w:pPr>
          </w:p>
        </w:tc>
      </w:tr>
      <w:tr w:rsidR="00096FFA" w14:paraId="67079401" w14:textId="77777777" w:rsidTr="00096FFA">
        <w:trPr>
          <w:jc w:val="center"/>
        </w:trPr>
        <w:tc>
          <w:tcPr>
            <w:tcW w:w="1165" w:type="dxa"/>
            <w:vAlign w:val="center"/>
          </w:tcPr>
          <w:p w14:paraId="4E0875BE" w14:textId="674EF2CE" w:rsidR="00096FFA" w:rsidRDefault="00096FFA" w:rsidP="00096FFA">
            <w:pPr>
              <w:jc w:val="center"/>
            </w:pPr>
            <w:r>
              <w:t>1</w:t>
            </w:r>
          </w:p>
        </w:tc>
        <w:tc>
          <w:tcPr>
            <w:tcW w:w="1080" w:type="dxa"/>
            <w:vAlign w:val="center"/>
          </w:tcPr>
          <w:p w14:paraId="3599E47F" w14:textId="5AC5B39C" w:rsidR="00096FFA" w:rsidRDefault="00096FFA" w:rsidP="00096FFA">
            <w:pPr>
              <w:jc w:val="center"/>
            </w:pPr>
            <w:r>
              <w:t>1</w:t>
            </w:r>
          </w:p>
        </w:tc>
        <w:tc>
          <w:tcPr>
            <w:tcW w:w="270" w:type="dxa"/>
            <w:vAlign w:val="center"/>
          </w:tcPr>
          <w:p w14:paraId="6BDFBA3F" w14:textId="77777777" w:rsidR="00096FFA" w:rsidRDefault="00096FFA" w:rsidP="00096FFA">
            <w:pPr>
              <w:jc w:val="center"/>
            </w:pPr>
          </w:p>
        </w:tc>
        <w:tc>
          <w:tcPr>
            <w:tcW w:w="1080" w:type="dxa"/>
            <w:vAlign w:val="center"/>
          </w:tcPr>
          <w:p w14:paraId="00F8E220" w14:textId="77777777" w:rsidR="00096FFA" w:rsidRDefault="00096FFA" w:rsidP="00096FFA">
            <w:pPr>
              <w:jc w:val="center"/>
            </w:pPr>
          </w:p>
        </w:tc>
      </w:tr>
    </w:tbl>
    <w:p w14:paraId="0CDCD76A" w14:textId="77777777" w:rsidR="00096FFA" w:rsidRDefault="00096FFA" w:rsidP="00DC4711"/>
    <w:p w14:paraId="2E86A226" w14:textId="77777777" w:rsidR="00096FFA" w:rsidRDefault="00096FFA" w:rsidP="00DC4711"/>
    <w:p w14:paraId="2049FF38" w14:textId="071F2275" w:rsidR="00096FFA" w:rsidRDefault="00096FFA" w:rsidP="00096FFA">
      <w:pPr>
        <w:jc w:val="center"/>
      </w:pPr>
      <w:r>
        <w:t>NOR Truth Table Verification:</w:t>
      </w:r>
    </w:p>
    <w:p w14:paraId="51D0DCD6" w14:textId="77777777" w:rsidR="00096FFA" w:rsidRDefault="00096FFA" w:rsidP="00096FFA">
      <w:pPr>
        <w:jc w:val="center"/>
      </w:pPr>
    </w:p>
    <w:tbl>
      <w:tblPr>
        <w:tblStyle w:val="TableGrid"/>
        <w:tblW w:w="0" w:type="auto"/>
        <w:jc w:val="center"/>
        <w:tblLook w:val="04A0" w:firstRow="1" w:lastRow="0" w:firstColumn="1" w:lastColumn="0" w:noHBand="0" w:noVBand="1"/>
      </w:tblPr>
      <w:tblGrid>
        <w:gridCol w:w="1165"/>
        <w:gridCol w:w="1080"/>
        <w:gridCol w:w="270"/>
        <w:gridCol w:w="1080"/>
      </w:tblGrid>
      <w:tr w:rsidR="00096FFA" w14:paraId="16E1C8F2" w14:textId="77777777" w:rsidTr="006F3C5F">
        <w:trPr>
          <w:jc w:val="center"/>
        </w:trPr>
        <w:tc>
          <w:tcPr>
            <w:tcW w:w="1165" w:type="dxa"/>
            <w:vAlign w:val="center"/>
          </w:tcPr>
          <w:p w14:paraId="54B4E13F" w14:textId="77777777" w:rsidR="00096FFA" w:rsidRDefault="00096FFA" w:rsidP="006F3C5F">
            <w:pPr>
              <w:jc w:val="center"/>
            </w:pPr>
            <w:r>
              <w:t>x</w:t>
            </w:r>
            <w:r w:rsidRPr="00096FFA">
              <w:rPr>
                <w:vertAlign w:val="subscript"/>
              </w:rPr>
              <w:t>1</w:t>
            </w:r>
          </w:p>
        </w:tc>
        <w:tc>
          <w:tcPr>
            <w:tcW w:w="1080" w:type="dxa"/>
            <w:vAlign w:val="center"/>
          </w:tcPr>
          <w:p w14:paraId="3A32101E" w14:textId="77777777" w:rsidR="00096FFA" w:rsidRDefault="00096FFA" w:rsidP="006F3C5F">
            <w:pPr>
              <w:jc w:val="center"/>
            </w:pPr>
            <w:r>
              <w:t>x</w:t>
            </w:r>
            <w:r w:rsidRPr="00096FFA">
              <w:rPr>
                <w:vertAlign w:val="subscript"/>
              </w:rPr>
              <w:t>2</w:t>
            </w:r>
          </w:p>
        </w:tc>
        <w:tc>
          <w:tcPr>
            <w:tcW w:w="270" w:type="dxa"/>
            <w:vAlign w:val="center"/>
          </w:tcPr>
          <w:p w14:paraId="2DA12DC2" w14:textId="77777777" w:rsidR="00096FFA" w:rsidRDefault="00096FFA" w:rsidP="006F3C5F">
            <w:pPr>
              <w:jc w:val="center"/>
            </w:pPr>
          </w:p>
        </w:tc>
        <w:tc>
          <w:tcPr>
            <w:tcW w:w="1080" w:type="dxa"/>
            <w:vAlign w:val="center"/>
          </w:tcPr>
          <w:p w14:paraId="1B6543AB" w14:textId="77777777" w:rsidR="00096FFA" w:rsidRDefault="00096FFA" w:rsidP="006F3C5F">
            <w:pPr>
              <w:jc w:val="center"/>
            </w:pPr>
            <w:r>
              <w:t>f</w:t>
            </w:r>
          </w:p>
        </w:tc>
      </w:tr>
      <w:tr w:rsidR="00096FFA" w14:paraId="78E1ED89" w14:textId="77777777" w:rsidTr="006F3C5F">
        <w:trPr>
          <w:jc w:val="center"/>
        </w:trPr>
        <w:tc>
          <w:tcPr>
            <w:tcW w:w="1165" w:type="dxa"/>
            <w:vAlign w:val="center"/>
          </w:tcPr>
          <w:p w14:paraId="6EE6ACE0" w14:textId="77777777" w:rsidR="00096FFA" w:rsidRDefault="00096FFA" w:rsidP="006F3C5F">
            <w:pPr>
              <w:jc w:val="center"/>
            </w:pPr>
            <w:r>
              <w:t>0</w:t>
            </w:r>
          </w:p>
        </w:tc>
        <w:tc>
          <w:tcPr>
            <w:tcW w:w="1080" w:type="dxa"/>
            <w:vAlign w:val="center"/>
          </w:tcPr>
          <w:p w14:paraId="2282F9B9" w14:textId="77777777" w:rsidR="00096FFA" w:rsidRDefault="00096FFA" w:rsidP="006F3C5F">
            <w:pPr>
              <w:jc w:val="center"/>
            </w:pPr>
            <w:r>
              <w:t>0</w:t>
            </w:r>
          </w:p>
        </w:tc>
        <w:tc>
          <w:tcPr>
            <w:tcW w:w="270" w:type="dxa"/>
            <w:vAlign w:val="center"/>
          </w:tcPr>
          <w:p w14:paraId="15B2FADD" w14:textId="77777777" w:rsidR="00096FFA" w:rsidRDefault="00096FFA" w:rsidP="006F3C5F">
            <w:pPr>
              <w:jc w:val="center"/>
            </w:pPr>
          </w:p>
        </w:tc>
        <w:tc>
          <w:tcPr>
            <w:tcW w:w="1080" w:type="dxa"/>
            <w:vAlign w:val="center"/>
          </w:tcPr>
          <w:p w14:paraId="0E4E9CCC" w14:textId="77777777" w:rsidR="00096FFA" w:rsidRDefault="00096FFA" w:rsidP="006F3C5F">
            <w:pPr>
              <w:jc w:val="center"/>
            </w:pPr>
          </w:p>
        </w:tc>
      </w:tr>
      <w:tr w:rsidR="00096FFA" w14:paraId="385A67AB" w14:textId="77777777" w:rsidTr="006F3C5F">
        <w:trPr>
          <w:jc w:val="center"/>
        </w:trPr>
        <w:tc>
          <w:tcPr>
            <w:tcW w:w="1165" w:type="dxa"/>
            <w:vAlign w:val="center"/>
          </w:tcPr>
          <w:p w14:paraId="0E62A027" w14:textId="77777777" w:rsidR="00096FFA" w:rsidRDefault="00096FFA" w:rsidP="006F3C5F">
            <w:pPr>
              <w:jc w:val="center"/>
            </w:pPr>
            <w:r>
              <w:t>0</w:t>
            </w:r>
          </w:p>
        </w:tc>
        <w:tc>
          <w:tcPr>
            <w:tcW w:w="1080" w:type="dxa"/>
            <w:vAlign w:val="center"/>
          </w:tcPr>
          <w:p w14:paraId="78A6A38C" w14:textId="77777777" w:rsidR="00096FFA" w:rsidRDefault="00096FFA" w:rsidP="006F3C5F">
            <w:pPr>
              <w:jc w:val="center"/>
            </w:pPr>
            <w:r>
              <w:t>1</w:t>
            </w:r>
          </w:p>
        </w:tc>
        <w:tc>
          <w:tcPr>
            <w:tcW w:w="270" w:type="dxa"/>
            <w:vAlign w:val="center"/>
          </w:tcPr>
          <w:p w14:paraId="2BDD3895" w14:textId="77777777" w:rsidR="00096FFA" w:rsidRDefault="00096FFA" w:rsidP="006F3C5F">
            <w:pPr>
              <w:jc w:val="center"/>
            </w:pPr>
          </w:p>
        </w:tc>
        <w:tc>
          <w:tcPr>
            <w:tcW w:w="1080" w:type="dxa"/>
            <w:vAlign w:val="center"/>
          </w:tcPr>
          <w:p w14:paraId="60D07662" w14:textId="77777777" w:rsidR="00096FFA" w:rsidRDefault="00096FFA" w:rsidP="006F3C5F">
            <w:pPr>
              <w:jc w:val="center"/>
            </w:pPr>
          </w:p>
        </w:tc>
      </w:tr>
      <w:tr w:rsidR="00096FFA" w14:paraId="46058BB9" w14:textId="77777777" w:rsidTr="006F3C5F">
        <w:trPr>
          <w:jc w:val="center"/>
        </w:trPr>
        <w:tc>
          <w:tcPr>
            <w:tcW w:w="1165" w:type="dxa"/>
            <w:vAlign w:val="center"/>
          </w:tcPr>
          <w:p w14:paraId="7F47CB55" w14:textId="77777777" w:rsidR="00096FFA" w:rsidRDefault="00096FFA" w:rsidP="006F3C5F">
            <w:pPr>
              <w:jc w:val="center"/>
            </w:pPr>
            <w:r>
              <w:t>1</w:t>
            </w:r>
          </w:p>
        </w:tc>
        <w:tc>
          <w:tcPr>
            <w:tcW w:w="1080" w:type="dxa"/>
            <w:vAlign w:val="center"/>
          </w:tcPr>
          <w:p w14:paraId="00506F46" w14:textId="77777777" w:rsidR="00096FFA" w:rsidRDefault="00096FFA" w:rsidP="006F3C5F">
            <w:pPr>
              <w:jc w:val="center"/>
            </w:pPr>
            <w:r>
              <w:t>0</w:t>
            </w:r>
          </w:p>
        </w:tc>
        <w:tc>
          <w:tcPr>
            <w:tcW w:w="270" w:type="dxa"/>
            <w:vAlign w:val="center"/>
          </w:tcPr>
          <w:p w14:paraId="28C9796B" w14:textId="77777777" w:rsidR="00096FFA" w:rsidRDefault="00096FFA" w:rsidP="006F3C5F">
            <w:pPr>
              <w:jc w:val="center"/>
            </w:pPr>
          </w:p>
        </w:tc>
        <w:tc>
          <w:tcPr>
            <w:tcW w:w="1080" w:type="dxa"/>
            <w:vAlign w:val="center"/>
          </w:tcPr>
          <w:p w14:paraId="5443BF0F" w14:textId="77777777" w:rsidR="00096FFA" w:rsidRDefault="00096FFA" w:rsidP="006F3C5F">
            <w:pPr>
              <w:jc w:val="center"/>
            </w:pPr>
          </w:p>
        </w:tc>
      </w:tr>
      <w:tr w:rsidR="00096FFA" w14:paraId="3E4C343D" w14:textId="77777777" w:rsidTr="006F3C5F">
        <w:trPr>
          <w:jc w:val="center"/>
        </w:trPr>
        <w:tc>
          <w:tcPr>
            <w:tcW w:w="1165" w:type="dxa"/>
            <w:vAlign w:val="center"/>
          </w:tcPr>
          <w:p w14:paraId="5DCE19E9" w14:textId="77777777" w:rsidR="00096FFA" w:rsidRDefault="00096FFA" w:rsidP="006F3C5F">
            <w:pPr>
              <w:jc w:val="center"/>
            </w:pPr>
            <w:r>
              <w:t>1</w:t>
            </w:r>
          </w:p>
        </w:tc>
        <w:tc>
          <w:tcPr>
            <w:tcW w:w="1080" w:type="dxa"/>
            <w:vAlign w:val="center"/>
          </w:tcPr>
          <w:p w14:paraId="46C4FA74" w14:textId="77777777" w:rsidR="00096FFA" w:rsidRDefault="00096FFA" w:rsidP="006F3C5F">
            <w:pPr>
              <w:jc w:val="center"/>
            </w:pPr>
            <w:r>
              <w:t>1</w:t>
            </w:r>
          </w:p>
        </w:tc>
        <w:tc>
          <w:tcPr>
            <w:tcW w:w="270" w:type="dxa"/>
            <w:vAlign w:val="center"/>
          </w:tcPr>
          <w:p w14:paraId="0DC902D2" w14:textId="77777777" w:rsidR="00096FFA" w:rsidRDefault="00096FFA" w:rsidP="006F3C5F">
            <w:pPr>
              <w:jc w:val="center"/>
            </w:pPr>
          </w:p>
        </w:tc>
        <w:tc>
          <w:tcPr>
            <w:tcW w:w="1080" w:type="dxa"/>
            <w:vAlign w:val="center"/>
          </w:tcPr>
          <w:p w14:paraId="737DDB1F" w14:textId="77777777" w:rsidR="00096FFA" w:rsidRDefault="00096FFA" w:rsidP="006F3C5F">
            <w:pPr>
              <w:jc w:val="center"/>
            </w:pPr>
          </w:p>
        </w:tc>
      </w:tr>
    </w:tbl>
    <w:p w14:paraId="783B9181" w14:textId="77777777" w:rsidR="00096FFA" w:rsidRDefault="00096FFA" w:rsidP="00DC4711"/>
    <w:p w14:paraId="5291171B" w14:textId="77777777" w:rsidR="00845755" w:rsidRDefault="00845755">
      <w:r>
        <w:br w:type="page"/>
      </w:r>
    </w:p>
    <w:p w14:paraId="78679B3C" w14:textId="78DFDAF6" w:rsidR="00CE1886" w:rsidRDefault="00096FFA" w:rsidP="00DC4711">
      <w:r>
        <w:lastRenderedPageBreak/>
        <w:t xml:space="preserve">Part 2 – Measure the output rise time, fall time, and propagation delay of a single 74HC04 inverter. </w:t>
      </w:r>
    </w:p>
    <w:p w14:paraId="3BF33B0F" w14:textId="77777777" w:rsidR="00845755" w:rsidRDefault="00845755" w:rsidP="00DC4711"/>
    <w:p w14:paraId="587E9D49" w14:textId="7515C227" w:rsidR="00845755" w:rsidRDefault="00845755" w:rsidP="00DC4711">
      <w:r>
        <w:t>Equipment needed:</w:t>
      </w:r>
    </w:p>
    <w:p w14:paraId="79783680" w14:textId="540F8ECC" w:rsidR="00845755" w:rsidRDefault="00845755" w:rsidP="00845755">
      <w:pPr>
        <w:pStyle w:val="ListParagraph"/>
        <w:numPr>
          <w:ilvl w:val="0"/>
          <w:numId w:val="4"/>
        </w:numPr>
      </w:pPr>
      <w:r>
        <w:t>Oscilloscope with 200MHz analog Band Width</w:t>
      </w:r>
    </w:p>
    <w:p w14:paraId="0BDCA11C" w14:textId="62530985" w:rsidR="00845755" w:rsidRDefault="00845755" w:rsidP="00845755">
      <w:pPr>
        <w:pStyle w:val="ListParagraph"/>
        <w:numPr>
          <w:ilvl w:val="0"/>
          <w:numId w:val="4"/>
        </w:numPr>
      </w:pPr>
      <w:r>
        <w:t>Two 10X oscilloscope probes</w:t>
      </w:r>
    </w:p>
    <w:p w14:paraId="5C5F6C65" w14:textId="60BC2148" w:rsidR="00845755" w:rsidRDefault="00845755" w:rsidP="00845755">
      <w:pPr>
        <w:pStyle w:val="ListParagraph"/>
        <w:numPr>
          <w:ilvl w:val="0"/>
          <w:numId w:val="4"/>
        </w:numPr>
      </w:pPr>
      <w:r>
        <w:t>BNC to BNC cable</w:t>
      </w:r>
    </w:p>
    <w:p w14:paraId="6BE02A60" w14:textId="41B93451" w:rsidR="00845755" w:rsidRDefault="00845755" w:rsidP="00845755">
      <w:pPr>
        <w:pStyle w:val="ListParagraph"/>
        <w:numPr>
          <w:ilvl w:val="0"/>
          <w:numId w:val="4"/>
        </w:numPr>
      </w:pPr>
      <w:r>
        <w:t>BNC to alligator clip cable</w:t>
      </w:r>
    </w:p>
    <w:p w14:paraId="49B4E8D1" w14:textId="19D5A535" w:rsidR="00845755" w:rsidRDefault="00845755" w:rsidP="00845755">
      <w:pPr>
        <w:pStyle w:val="ListParagraph"/>
        <w:numPr>
          <w:ilvl w:val="0"/>
          <w:numId w:val="4"/>
        </w:numPr>
      </w:pPr>
      <w:r>
        <w:t>Proto-board system</w:t>
      </w:r>
    </w:p>
    <w:p w14:paraId="1FFD5F34" w14:textId="0BAAE3C4" w:rsidR="00845755" w:rsidRDefault="00845755" w:rsidP="00845755">
      <w:pPr>
        <w:pStyle w:val="ListParagraph"/>
        <w:numPr>
          <w:ilvl w:val="0"/>
          <w:numId w:val="4"/>
        </w:numPr>
      </w:pPr>
      <w:r>
        <w:t>74HC04 hex inverter IC</w:t>
      </w:r>
    </w:p>
    <w:p w14:paraId="6B3D0315" w14:textId="463FBA9C" w:rsidR="00845755" w:rsidRDefault="00845755" w:rsidP="00845755">
      <w:pPr>
        <w:pStyle w:val="ListParagraph"/>
        <w:numPr>
          <w:ilvl w:val="0"/>
          <w:numId w:val="4"/>
        </w:numPr>
      </w:pPr>
      <w:r>
        <w:t>Signal generator to generate 1MHz square wave (0V to 5V levels)</w:t>
      </w:r>
    </w:p>
    <w:p w14:paraId="62158447" w14:textId="77777777" w:rsidR="00CE1886" w:rsidRDefault="00CE1886" w:rsidP="00DC4711"/>
    <w:p w14:paraId="552BD0A1" w14:textId="77777777" w:rsidR="00CE1886" w:rsidRDefault="00CE1886" w:rsidP="00DC4711"/>
    <w:p w14:paraId="5CEB0691" w14:textId="1B2B76A1" w:rsidR="00CE1886" w:rsidRDefault="00CE1886" w:rsidP="00CE1886">
      <w:pPr>
        <w:jc w:val="center"/>
      </w:pPr>
      <w:r>
        <w:rPr>
          <w:noProof/>
          <w14:ligatures w14:val="standardContextual"/>
        </w:rPr>
        <w:drawing>
          <wp:inline distT="0" distB="0" distL="0" distR="0" wp14:anchorId="6D72C67E" wp14:editId="13EBF8DA">
            <wp:extent cx="3683000" cy="4089400"/>
            <wp:effectExtent l="0" t="0" r="0" b="0"/>
            <wp:docPr id="249441347" name="Picture 8" descr="A diagram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41347" name="Picture 8" descr="A diagram of a chi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83000" cy="4089400"/>
                    </a:xfrm>
                    <a:prstGeom prst="rect">
                      <a:avLst/>
                    </a:prstGeom>
                  </pic:spPr>
                </pic:pic>
              </a:graphicData>
            </a:graphic>
          </wp:inline>
        </w:drawing>
      </w:r>
    </w:p>
    <w:p w14:paraId="1B187D75" w14:textId="1591B70A" w:rsidR="00CE1886" w:rsidRDefault="00CE1886">
      <w:r>
        <w:br w:type="page"/>
      </w:r>
    </w:p>
    <w:p w14:paraId="5977341B" w14:textId="7AAF21F7" w:rsidR="005631C8" w:rsidRDefault="009B7168" w:rsidP="009B7168">
      <w:pPr>
        <w:jc w:val="center"/>
      </w:pPr>
      <w:r>
        <w:rPr>
          <w:noProof/>
          <w14:ligatures w14:val="standardContextual"/>
        </w:rPr>
        <w:lastRenderedPageBreak/>
        <w:drawing>
          <wp:inline distT="0" distB="0" distL="0" distR="0" wp14:anchorId="2BB70AFA" wp14:editId="47BBD4D8">
            <wp:extent cx="4225034" cy="3168776"/>
            <wp:effectExtent l="0" t="0" r="4445" b="0"/>
            <wp:docPr id="2044574751"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74751" name="Picture 10" descr="A close up of a devi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57103" cy="3267828"/>
                    </a:xfrm>
                    <a:prstGeom prst="rect">
                      <a:avLst/>
                    </a:prstGeom>
                  </pic:spPr>
                </pic:pic>
              </a:graphicData>
            </a:graphic>
          </wp:inline>
        </w:drawing>
      </w:r>
    </w:p>
    <w:p w14:paraId="7C904C4E" w14:textId="7A84DD43" w:rsidR="009B7168" w:rsidRDefault="009B7168" w:rsidP="009B7168">
      <w:pPr>
        <w:jc w:val="center"/>
      </w:pPr>
      <w:r>
        <w:t>Using the function generator</w:t>
      </w:r>
    </w:p>
    <w:p w14:paraId="4D316F86" w14:textId="77777777" w:rsidR="009B7168" w:rsidRDefault="009B7168" w:rsidP="009B7168"/>
    <w:p w14:paraId="5317D863" w14:textId="77777777" w:rsidR="009B7168" w:rsidRDefault="009B7168" w:rsidP="009B7168">
      <w:r>
        <w:t>Connect the function generator to channel 1 of the oscilloscope using a BNC cable. Set the function generator to output a 1MHz square wave.  Typically, the output will be centered around 0V. Pull out the DC offset knob so you can adjust the offset and amplitude to swing from 0V to 5V.</w:t>
      </w:r>
    </w:p>
    <w:p w14:paraId="5C953834" w14:textId="77777777" w:rsidR="009B7168" w:rsidRDefault="009B7168" w:rsidP="009B7168"/>
    <w:p w14:paraId="097138F1" w14:textId="54015B49" w:rsidR="009B7168" w:rsidRDefault="009B7168" w:rsidP="009B7168">
      <w:pPr>
        <w:jc w:val="center"/>
      </w:pPr>
      <w:r>
        <w:rPr>
          <w:noProof/>
          <w14:ligatures w14:val="standardContextual"/>
        </w:rPr>
        <w:drawing>
          <wp:inline distT="0" distB="0" distL="0" distR="0" wp14:anchorId="4945DB1A" wp14:editId="43B89210">
            <wp:extent cx="4210187" cy="3157641"/>
            <wp:effectExtent l="0" t="0" r="0" b="5080"/>
            <wp:docPr id="2034561860"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61860" name="Picture 11" descr="A close up of a devi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29582" cy="3247187"/>
                    </a:xfrm>
                    <a:prstGeom prst="rect">
                      <a:avLst/>
                    </a:prstGeom>
                  </pic:spPr>
                </pic:pic>
              </a:graphicData>
            </a:graphic>
          </wp:inline>
        </w:drawing>
      </w:r>
    </w:p>
    <w:p w14:paraId="72B03CFC" w14:textId="0B2C6EE5" w:rsidR="009B7168" w:rsidRDefault="009B7168" w:rsidP="009B7168">
      <w:pPr>
        <w:jc w:val="center"/>
      </w:pPr>
      <w:r>
        <w:t>Using the oscilloscope</w:t>
      </w:r>
    </w:p>
    <w:p w14:paraId="54704913" w14:textId="42A70B60" w:rsidR="009B7168" w:rsidRDefault="009B7168">
      <w:r>
        <w:br w:type="page"/>
      </w:r>
    </w:p>
    <w:p w14:paraId="1389CCD7" w14:textId="04510E3B" w:rsidR="00C13DD8" w:rsidRPr="00C13DD8" w:rsidRDefault="00C13DD8" w:rsidP="00C13DD8">
      <w:pPr>
        <w:jc w:val="center"/>
        <w:rPr>
          <w:b/>
          <w:bCs/>
          <w:sz w:val="32"/>
          <w:szCs w:val="32"/>
        </w:rPr>
      </w:pPr>
      <w:r w:rsidRPr="00C13DD8">
        <w:rPr>
          <w:b/>
          <w:bCs/>
          <w:sz w:val="32"/>
          <w:szCs w:val="32"/>
        </w:rPr>
        <w:lastRenderedPageBreak/>
        <w:t>Tips on Using the Oscilloscope</w:t>
      </w:r>
    </w:p>
    <w:p w14:paraId="0F428157" w14:textId="77777777" w:rsidR="00C13DD8" w:rsidRDefault="00C13DD8" w:rsidP="009B7168"/>
    <w:p w14:paraId="48418C35" w14:textId="5F8BBF9B" w:rsidR="005F4E0D" w:rsidRDefault="00FA69E7" w:rsidP="009B7168">
      <w:r>
        <w:t>An oscilloscope probe typically divides the signal by 10.  Therefore, the oscilloscope needs to be in the 10X mode to regain the attenuated signal</w:t>
      </w:r>
      <w:r w:rsidR="005F4E0D">
        <w:t>. Some oscilloscope probes have a switch that selects between 1</w:t>
      </w:r>
      <w:r w:rsidR="004A26B0">
        <w:t>X</w:t>
      </w:r>
      <w:r w:rsidR="005F4E0D">
        <w:t xml:space="preserve"> and 10X.  Which setting should you use?</w:t>
      </w:r>
    </w:p>
    <w:p w14:paraId="4719D492" w14:textId="77777777" w:rsidR="005F4E0D" w:rsidRDefault="005F4E0D" w:rsidP="009B7168"/>
    <w:p w14:paraId="49567517" w14:textId="14D6D7B0" w:rsidR="004A26B0" w:rsidRDefault="005F4E0D" w:rsidP="004A26B0">
      <w:pPr>
        <w:jc w:val="center"/>
      </w:pPr>
      <w:r>
        <w:rPr>
          <w:noProof/>
          <w14:ligatures w14:val="standardContextual"/>
        </w:rPr>
        <w:drawing>
          <wp:inline distT="0" distB="0" distL="0" distR="0" wp14:anchorId="244A3A13" wp14:editId="20039C5C">
            <wp:extent cx="2058905" cy="1370237"/>
            <wp:effectExtent l="0" t="0" r="0" b="1905"/>
            <wp:docPr id="345074679"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74679" name="Picture 1" descr="A close-up of a devi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19680" cy="1410684"/>
                    </a:xfrm>
                    <a:prstGeom prst="rect">
                      <a:avLst/>
                    </a:prstGeom>
                  </pic:spPr>
                </pic:pic>
              </a:graphicData>
            </a:graphic>
          </wp:inline>
        </w:drawing>
      </w:r>
    </w:p>
    <w:p w14:paraId="391F3230" w14:textId="77777777" w:rsidR="004A26B0" w:rsidRDefault="004A26B0" w:rsidP="004A26B0">
      <w:pPr>
        <w:jc w:val="center"/>
      </w:pPr>
    </w:p>
    <w:p w14:paraId="2A0FF9C2" w14:textId="77777777" w:rsidR="002B33FD" w:rsidRDefault="004A26B0" w:rsidP="004A26B0">
      <w:r>
        <w:t>Use the 10X</w:t>
      </w:r>
      <w:r w:rsidR="00E202D0">
        <w:t xml:space="preserve"> setting for this measurement.  The 1X setting will add about 110pF of capacitance and 1M</w:t>
      </w:r>
      <w:r w:rsidR="00E202D0" w:rsidRPr="00E202D0">
        <w:rPr>
          <w:rFonts w:ascii="Symbol" w:hAnsi="Symbol"/>
        </w:rPr>
        <w:t>W</w:t>
      </w:r>
      <w:r w:rsidR="00E202D0">
        <w:t xml:space="preserve"> of resistance to the circuit it touches!  The additional load </w:t>
      </w:r>
      <w:r w:rsidR="002B33FD">
        <w:t>capacitance will make the measurement look slower than it really is!</w:t>
      </w:r>
    </w:p>
    <w:p w14:paraId="477F5758" w14:textId="77777777" w:rsidR="002B33FD" w:rsidRDefault="002B33FD" w:rsidP="004A26B0"/>
    <w:p w14:paraId="1AA05403" w14:textId="41ED4BBD" w:rsidR="004A26B0" w:rsidRDefault="00E202D0" w:rsidP="004A26B0">
      <w:r>
        <w:t>The 10X setting will add 1pF of capacitance and 10M</w:t>
      </w:r>
      <w:r w:rsidRPr="00E202D0">
        <w:rPr>
          <w:rFonts w:ascii="Symbol" w:hAnsi="Symbol"/>
        </w:rPr>
        <w:t>W</w:t>
      </w:r>
      <w:r>
        <w:t xml:space="preserve"> of resistance.  The 10X probe has less detrimental impact on the circuit, but the oscilloscope must be set to 10X so that the measured voltages will be correct.</w:t>
      </w:r>
    </w:p>
    <w:p w14:paraId="30C39A97" w14:textId="28D13B32" w:rsidR="005F4E0D" w:rsidRDefault="004A26B0" w:rsidP="004A26B0">
      <w:pPr>
        <w:jc w:val="center"/>
      </w:pPr>
      <w:r>
        <w:rPr>
          <w:noProof/>
          <w14:ligatures w14:val="standardContextual"/>
        </w:rPr>
        <w:drawing>
          <wp:inline distT="0" distB="0" distL="0" distR="0" wp14:anchorId="7DD8C7C0" wp14:editId="7D73AC90">
            <wp:extent cx="5105400" cy="3060700"/>
            <wp:effectExtent l="0" t="0" r="0" b="0"/>
            <wp:docPr id="413296950" name="Picture 3"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96950" name="Picture 3" descr="A diagram of a de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05400" cy="3060700"/>
                    </a:xfrm>
                    <a:prstGeom prst="rect">
                      <a:avLst/>
                    </a:prstGeom>
                  </pic:spPr>
                </pic:pic>
              </a:graphicData>
            </a:graphic>
          </wp:inline>
        </w:drawing>
      </w:r>
    </w:p>
    <w:p w14:paraId="33545E04" w14:textId="77777777" w:rsidR="002B33FD" w:rsidRDefault="002B33FD" w:rsidP="004A26B0">
      <w:pPr>
        <w:jc w:val="center"/>
      </w:pPr>
    </w:p>
    <w:p w14:paraId="1D6C46F5" w14:textId="75355618" w:rsidR="009B7168" w:rsidRDefault="009B7168" w:rsidP="009B7168">
      <w:r>
        <w:t>When using a cable as an input</w:t>
      </w:r>
      <w:r w:rsidR="002B33FD">
        <w:t xml:space="preserve"> to the oscilloscope</w:t>
      </w:r>
      <w:r w:rsidR="00FA69E7">
        <w:t>,</w:t>
      </w:r>
      <w:r>
        <w:t xml:space="preserve"> </w:t>
      </w:r>
      <w:r w:rsidR="00FA69E7">
        <w:t xml:space="preserve">make sure the scope </w:t>
      </w:r>
      <w:r w:rsidR="00E202D0">
        <w:t xml:space="preserve">setting </w:t>
      </w:r>
      <w:r w:rsidR="00FA69E7">
        <w:t>is set to 1X (press the yellow “Ch 1 Menu” button, then select 1X).  Also, make sure the scope is set to “DC” mode, so you can appropriately adjust the signal levels to be 0V to 5V.</w:t>
      </w:r>
    </w:p>
    <w:p w14:paraId="2F77EA5E" w14:textId="77777777" w:rsidR="002B33FD" w:rsidRDefault="002B33FD" w:rsidP="009B7168"/>
    <w:p w14:paraId="52817512" w14:textId="34CB0648" w:rsidR="002B33FD" w:rsidRDefault="002B33FD" w:rsidP="009B7168">
      <w:r>
        <w:lastRenderedPageBreak/>
        <w:t xml:space="preserve">The position of 0V on the scope grid is adjustable with the “POSITION” knobs. </w:t>
      </w:r>
      <w:r w:rsidR="00AD0CA8">
        <w:t xml:space="preserve"> </w:t>
      </w:r>
      <w:r>
        <w:t xml:space="preserve">You </w:t>
      </w:r>
      <w:r w:rsidR="00AD0CA8">
        <w:t>can</w:t>
      </w:r>
      <w:r>
        <w:t xml:space="preserve"> temporarily change the scope from “DC” mode to “G</w:t>
      </w:r>
      <w:r w:rsidR="00AD0CA8">
        <w:t>round</w:t>
      </w:r>
      <w:r>
        <w:t xml:space="preserve">” so you </w:t>
      </w:r>
      <w:r w:rsidR="00AD0CA8">
        <w:t xml:space="preserve">will </w:t>
      </w:r>
      <w:r>
        <w:t xml:space="preserve">know where 0V is on the grid.  Move this to 0V point to </w:t>
      </w:r>
      <w:r w:rsidR="00AD0CA8">
        <w:t>the desired location, then change the setting back to “DC” mode.</w:t>
      </w:r>
    </w:p>
    <w:p w14:paraId="1A62753E" w14:textId="77777777" w:rsidR="00C13DD8" w:rsidRDefault="00C13DD8" w:rsidP="009B7168"/>
    <w:p w14:paraId="3D0F6170" w14:textId="78F05612" w:rsidR="00FA69E7" w:rsidRDefault="00C13DD8" w:rsidP="00C13DD8">
      <w:pPr>
        <w:jc w:val="center"/>
      </w:pPr>
      <w:r>
        <w:rPr>
          <w:noProof/>
          <w14:ligatures w14:val="standardContextual"/>
        </w:rPr>
        <w:drawing>
          <wp:inline distT="0" distB="0" distL="0" distR="0" wp14:anchorId="3722E773" wp14:editId="35CEFC91">
            <wp:extent cx="3961304" cy="2970978"/>
            <wp:effectExtent l="0" t="0" r="1270" b="1270"/>
            <wp:docPr id="1279876923" name="Picture 4" descr="A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76923" name="Picture 4" descr="A screen with text on 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98088" cy="2998566"/>
                    </a:xfrm>
                    <a:prstGeom prst="rect">
                      <a:avLst/>
                    </a:prstGeom>
                  </pic:spPr>
                </pic:pic>
              </a:graphicData>
            </a:graphic>
          </wp:inline>
        </w:drawing>
      </w:r>
    </w:p>
    <w:p w14:paraId="2AD6A989" w14:textId="77777777" w:rsidR="00C13DD8" w:rsidRDefault="00C13DD8" w:rsidP="00C13DD8">
      <w:pPr>
        <w:jc w:val="center"/>
      </w:pPr>
    </w:p>
    <w:p w14:paraId="6D1EEB22" w14:textId="77777777" w:rsidR="00FA69E7" w:rsidRDefault="00FA69E7" w:rsidP="009B7168">
      <w:r>
        <w:t>Sometimes the scope can’t “find” the signal. This is usually a timescale, voltage scale, or trigger problem. To solve:</w:t>
      </w:r>
    </w:p>
    <w:p w14:paraId="05537336" w14:textId="29C33B71" w:rsidR="00FA69E7" w:rsidRDefault="00FA69E7" w:rsidP="00FA69E7">
      <w:pPr>
        <w:pStyle w:val="ListParagraph"/>
        <w:numPr>
          <w:ilvl w:val="0"/>
          <w:numId w:val="3"/>
        </w:numPr>
      </w:pPr>
      <w:r>
        <w:t>Adjust the volts per division knob.</w:t>
      </w:r>
    </w:p>
    <w:p w14:paraId="2BEE514C" w14:textId="6A1459BB" w:rsidR="00FA69E7" w:rsidRDefault="00FA69E7" w:rsidP="00FA69E7">
      <w:pPr>
        <w:pStyle w:val="ListParagraph"/>
        <w:numPr>
          <w:ilvl w:val="0"/>
          <w:numId w:val="3"/>
        </w:numPr>
      </w:pPr>
      <w:r>
        <w:t>Adjust the vertical position knob.</w:t>
      </w:r>
    </w:p>
    <w:p w14:paraId="5243FA9A" w14:textId="6ACF0F2B" w:rsidR="00FA69E7" w:rsidRDefault="00FA69E7" w:rsidP="00FA69E7">
      <w:pPr>
        <w:pStyle w:val="ListParagraph"/>
        <w:numPr>
          <w:ilvl w:val="0"/>
          <w:numId w:val="3"/>
        </w:numPr>
      </w:pPr>
      <w:r>
        <w:t>Adjust the seconds per division knob.</w:t>
      </w:r>
    </w:p>
    <w:p w14:paraId="1AE4E527" w14:textId="3F5039C3" w:rsidR="00FA69E7" w:rsidRDefault="00FA69E7" w:rsidP="00FA69E7">
      <w:pPr>
        <w:pStyle w:val="ListParagraph"/>
        <w:numPr>
          <w:ilvl w:val="0"/>
          <w:numId w:val="3"/>
        </w:numPr>
      </w:pPr>
      <w:r>
        <w:t>Select the trigger menu and make sure you are triggering on the right channel</w:t>
      </w:r>
      <w:r w:rsidR="00906199">
        <w:t>.</w:t>
      </w:r>
    </w:p>
    <w:p w14:paraId="73C17258" w14:textId="3887E25F" w:rsidR="00FA69E7" w:rsidRDefault="00FA69E7" w:rsidP="00FA69E7">
      <w:pPr>
        <w:pStyle w:val="ListParagraph"/>
        <w:numPr>
          <w:ilvl w:val="0"/>
          <w:numId w:val="3"/>
        </w:numPr>
      </w:pPr>
      <w:r>
        <w:t>Adjust the trigger level</w:t>
      </w:r>
      <w:r w:rsidR="00575A9F">
        <w:t>.</w:t>
      </w:r>
    </w:p>
    <w:p w14:paraId="5644E0B7" w14:textId="149FDEA4" w:rsidR="00575A9F" w:rsidRDefault="00575A9F" w:rsidP="00575A9F"/>
    <w:p w14:paraId="530E4D0F" w14:textId="77777777" w:rsidR="00575A9F" w:rsidRDefault="00575A9F" w:rsidP="00575A9F">
      <w:pPr>
        <w:jc w:val="center"/>
      </w:pPr>
      <w:r>
        <w:rPr>
          <w:noProof/>
          <w14:ligatures w14:val="standardContextual"/>
        </w:rPr>
        <w:lastRenderedPageBreak/>
        <w:drawing>
          <wp:inline distT="0" distB="0" distL="0" distR="0" wp14:anchorId="6698E1D1" wp14:editId="492A4C54">
            <wp:extent cx="4443722" cy="2962481"/>
            <wp:effectExtent l="0" t="0" r="1905" b="0"/>
            <wp:docPr id="1308714648" name="Picture 9" descr="A diagram of a vol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14648" name="Picture 9" descr="A diagram of a volt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1680" cy="2994453"/>
                    </a:xfrm>
                    <a:prstGeom prst="rect">
                      <a:avLst/>
                    </a:prstGeom>
                  </pic:spPr>
                </pic:pic>
              </a:graphicData>
            </a:graphic>
          </wp:inline>
        </w:drawing>
      </w:r>
    </w:p>
    <w:p w14:paraId="42EC60E5" w14:textId="084990EA" w:rsidR="00575A9F" w:rsidRDefault="00575A9F" w:rsidP="00575A9F">
      <w:pPr>
        <w:spacing w:after="120"/>
      </w:pPr>
      <w:r>
        <w:t>Rise and fall times are m</w:t>
      </w:r>
      <w:r w:rsidR="000F1BC5">
        <w:t>easured</w:t>
      </w:r>
      <w:r>
        <w:t xml:space="preserve"> from 10% to 90% and 90% to 10%. </w:t>
      </w:r>
      <w:r w:rsidR="000F1BC5">
        <w:t xml:space="preserve"> Use an oscilloscope probe to measure the rise and fall times of any of the inverter outputs.</w:t>
      </w:r>
      <w:r>
        <w:t xml:space="preserve"> </w:t>
      </w:r>
    </w:p>
    <w:p w14:paraId="50A9864F" w14:textId="64433C1C" w:rsidR="00575A9F" w:rsidRDefault="000F1BC5" w:rsidP="00575A9F">
      <w:pPr>
        <w:spacing w:after="120"/>
      </w:pPr>
      <w:r>
        <w:t>Zoom into the “edge” of the output signal by adjusting</w:t>
      </w:r>
      <w:r w:rsidR="00575A9F">
        <w:t xml:space="preserve"> the </w:t>
      </w:r>
      <w:r>
        <w:t>“</w:t>
      </w:r>
      <w:r w:rsidR="00575A9F">
        <w:t>seconds per division</w:t>
      </w:r>
      <w:r>
        <w:t>”</w:t>
      </w:r>
      <w:r w:rsidR="00575A9F">
        <w:t xml:space="preserve"> knob until you can accurately make a measurement.</w:t>
      </w:r>
    </w:p>
    <w:p w14:paraId="66AF29BD" w14:textId="7ED51C3F" w:rsidR="00575A9F" w:rsidRDefault="00575A9F" w:rsidP="00575A9F">
      <w:r>
        <w:t>Use the cursors to make an accurate measurement.  When in cursor mode, use the two position knobs to adjust the cursor positions.</w:t>
      </w:r>
    </w:p>
    <w:p w14:paraId="7D2CBD0C" w14:textId="77777777" w:rsidR="00575A9F" w:rsidRDefault="00575A9F" w:rsidP="00575A9F"/>
    <w:p w14:paraId="738271EB" w14:textId="47BA2246" w:rsidR="00575A9F" w:rsidRDefault="00575A9F" w:rsidP="00575A9F">
      <w:pPr>
        <w:jc w:val="center"/>
      </w:pPr>
      <w:r>
        <w:rPr>
          <w:noProof/>
          <w14:ligatures w14:val="standardContextual"/>
        </w:rPr>
        <w:drawing>
          <wp:inline distT="0" distB="0" distL="0" distR="0" wp14:anchorId="4AC1A368" wp14:editId="03F0113C">
            <wp:extent cx="3926219" cy="2944664"/>
            <wp:effectExtent l="0" t="0" r="0" b="1905"/>
            <wp:docPr id="756339498" name="Picture 1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39498" name="Picture 12" descr="A screen with a graph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45556" cy="2959167"/>
                    </a:xfrm>
                    <a:prstGeom prst="rect">
                      <a:avLst/>
                    </a:prstGeom>
                  </pic:spPr>
                </pic:pic>
              </a:graphicData>
            </a:graphic>
          </wp:inline>
        </w:drawing>
      </w:r>
    </w:p>
    <w:p w14:paraId="0BF13CE3" w14:textId="2D0E0A90" w:rsidR="00575A9F" w:rsidRDefault="00575A9F" w:rsidP="00575A9F">
      <w:pPr>
        <w:jc w:val="center"/>
      </w:pPr>
      <w:r>
        <w:t>Cursor Mode Settings</w:t>
      </w:r>
    </w:p>
    <w:p w14:paraId="68E12A13" w14:textId="77777777" w:rsidR="00575A9F" w:rsidRDefault="00575A9F" w:rsidP="00575A9F"/>
    <w:p w14:paraId="211802C1" w14:textId="77777777" w:rsidR="00575A9F" w:rsidRDefault="00575A9F" w:rsidP="00575A9F">
      <w:pPr>
        <w:spacing w:after="240"/>
      </w:pPr>
      <w:r>
        <w:t xml:space="preserve">Propagation delay measurements are made from the 50% point of the input to the 50% point of the output. </w:t>
      </w:r>
    </w:p>
    <w:p w14:paraId="312E7683" w14:textId="77777777" w:rsidR="00575A9F" w:rsidRDefault="00575A9F" w:rsidP="00575A9F">
      <w:r>
        <w:lastRenderedPageBreak/>
        <w:t>The rise and fall times of the signal generator are much slower than the rise and fall times of the inverter outputs. It is more accurate if you connect all 6 inverters in series and measure the delay from the 50% point of the input of the first inverter to the 50% point of the output of the last inverter.  Divide this by 6.</w:t>
      </w:r>
    </w:p>
    <w:p w14:paraId="3C32093B" w14:textId="70AEA946" w:rsidR="00575A9F" w:rsidRDefault="00575A9F" w:rsidP="00575A9F"/>
    <w:tbl>
      <w:tblPr>
        <w:tblStyle w:val="TableGrid"/>
        <w:tblW w:w="0" w:type="auto"/>
        <w:jc w:val="center"/>
        <w:tblLook w:val="04A0" w:firstRow="1" w:lastRow="0" w:firstColumn="1" w:lastColumn="0" w:noHBand="0" w:noVBand="1"/>
      </w:tblPr>
      <w:tblGrid>
        <w:gridCol w:w="3145"/>
        <w:gridCol w:w="1529"/>
      </w:tblGrid>
      <w:tr w:rsidR="00906199" w14:paraId="408B4685" w14:textId="77777777" w:rsidTr="00906199">
        <w:trPr>
          <w:jc w:val="center"/>
        </w:trPr>
        <w:tc>
          <w:tcPr>
            <w:tcW w:w="4674" w:type="dxa"/>
            <w:gridSpan w:val="2"/>
          </w:tcPr>
          <w:p w14:paraId="39E625BE" w14:textId="756859F6" w:rsidR="00906199" w:rsidRDefault="00906199" w:rsidP="00906199">
            <w:pPr>
              <w:jc w:val="center"/>
            </w:pPr>
            <w:r>
              <w:t>74HC04 Timing Measurements</w:t>
            </w:r>
          </w:p>
        </w:tc>
      </w:tr>
      <w:tr w:rsidR="00906199" w14:paraId="162EABA8" w14:textId="77777777" w:rsidTr="000F1BC5">
        <w:trPr>
          <w:jc w:val="center"/>
        </w:trPr>
        <w:tc>
          <w:tcPr>
            <w:tcW w:w="3145" w:type="dxa"/>
          </w:tcPr>
          <w:p w14:paraId="59BAED6E" w14:textId="1CF2CC6D" w:rsidR="00906199" w:rsidRDefault="00906199" w:rsidP="00575A9F">
            <w:r>
              <w:t>Rise time</w:t>
            </w:r>
            <w:r w:rsidR="000F1BC5">
              <w:t xml:space="preserve"> of any inverter output</w:t>
            </w:r>
          </w:p>
        </w:tc>
        <w:tc>
          <w:tcPr>
            <w:tcW w:w="1529" w:type="dxa"/>
          </w:tcPr>
          <w:p w14:paraId="73336821" w14:textId="77777777" w:rsidR="00906199" w:rsidRDefault="00906199" w:rsidP="00575A9F"/>
        </w:tc>
      </w:tr>
      <w:tr w:rsidR="00906199" w14:paraId="3AC41400" w14:textId="77777777" w:rsidTr="000F1BC5">
        <w:trPr>
          <w:jc w:val="center"/>
        </w:trPr>
        <w:tc>
          <w:tcPr>
            <w:tcW w:w="3145" w:type="dxa"/>
          </w:tcPr>
          <w:p w14:paraId="3A1D4584" w14:textId="586C01A6" w:rsidR="00906199" w:rsidRDefault="00906199" w:rsidP="00575A9F">
            <w:r>
              <w:t xml:space="preserve">Fall time </w:t>
            </w:r>
            <w:r w:rsidR="000F1BC5">
              <w:t>of any inverter output</w:t>
            </w:r>
          </w:p>
        </w:tc>
        <w:tc>
          <w:tcPr>
            <w:tcW w:w="1529" w:type="dxa"/>
          </w:tcPr>
          <w:p w14:paraId="1000B3B2" w14:textId="77777777" w:rsidR="00906199" w:rsidRDefault="00906199" w:rsidP="00575A9F"/>
        </w:tc>
      </w:tr>
      <w:tr w:rsidR="00906199" w14:paraId="774443AA" w14:textId="77777777" w:rsidTr="000F1BC5">
        <w:trPr>
          <w:jc w:val="center"/>
        </w:trPr>
        <w:tc>
          <w:tcPr>
            <w:tcW w:w="3145" w:type="dxa"/>
          </w:tcPr>
          <w:p w14:paraId="0F400BDC" w14:textId="710EA830" w:rsidR="00906199" w:rsidRDefault="00906199" w:rsidP="00575A9F">
            <w:r>
              <w:t>Prop Delay of all 6 inverters</w:t>
            </w:r>
          </w:p>
        </w:tc>
        <w:tc>
          <w:tcPr>
            <w:tcW w:w="1529" w:type="dxa"/>
          </w:tcPr>
          <w:p w14:paraId="2713B1D1" w14:textId="77777777" w:rsidR="00906199" w:rsidRDefault="00906199" w:rsidP="00575A9F"/>
        </w:tc>
      </w:tr>
      <w:tr w:rsidR="00906199" w14:paraId="232A7CF7" w14:textId="77777777" w:rsidTr="000F1BC5">
        <w:trPr>
          <w:jc w:val="center"/>
        </w:trPr>
        <w:tc>
          <w:tcPr>
            <w:tcW w:w="3145" w:type="dxa"/>
          </w:tcPr>
          <w:p w14:paraId="10E4BF81" w14:textId="66985B17" w:rsidR="00906199" w:rsidRDefault="00906199" w:rsidP="00575A9F">
            <w:r>
              <w:t>Prop Delay of single inverter</w:t>
            </w:r>
            <w:r w:rsidR="00C13DD8">
              <w:t xml:space="preserve"> (divide the above measurement by 6)</w:t>
            </w:r>
          </w:p>
        </w:tc>
        <w:tc>
          <w:tcPr>
            <w:tcW w:w="1529" w:type="dxa"/>
          </w:tcPr>
          <w:p w14:paraId="32937D53" w14:textId="77777777" w:rsidR="00906199" w:rsidRDefault="00906199" w:rsidP="00575A9F"/>
        </w:tc>
      </w:tr>
    </w:tbl>
    <w:p w14:paraId="3D35C689" w14:textId="77777777" w:rsidR="00575A9F" w:rsidRDefault="00575A9F" w:rsidP="00575A9F"/>
    <w:p w14:paraId="6B3CC859" w14:textId="77777777" w:rsidR="00796002" w:rsidRPr="00FC37AF" w:rsidRDefault="00796002" w:rsidP="00796002">
      <w:pPr>
        <w:rPr>
          <w:b/>
          <w:sz w:val="28"/>
          <w:szCs w:val="28"/>
        </w:rPr>
      </w:pPr>
      <w:r w:rsidRPr="00FC37AF">
        <w:rPr>
          <w:b/>
          <w:sz w:val="28"/>
          <w:szCs w:val="28"/>
        </w:rPr>
        <w:t>Submitting your report:</w:t>
      </w:r>
    </w:p>
    <w:p w14:paraId="15DEED87" w14:textId="14679CF2" w:rsidR="00796002" w:rsidRDefault="00796002" w:rsidP="00796002">
      <w:pPr>
        <w:ind w:left="720"/>
        <w:rPr>
          <w:sz w:val="28"/>
          <w:szCs w:val="28"/>
        </w:rPr>
      </w:pPr>
      <w:r>
        <w:rPr>
          <w:sz w:val="28"/>
          <w:szCs w:val="28"/>
        </w:rPr>
        <w:t xml:space="preserve">Submit a combined report for both parts of this lab which should include the following:  </w:t>
      </w:r>
    </w:p>
    <w:p w14:paraId="244B1CCD" w14:textId="77777777" w:rsidR="00796002" w:rsidRDefault="00796002" w:rsidP="00796002">
      <w:pPr>
        <w:ind w:left="720"/>
        <w:rPr>
          <w:sz w:val="28"/>
          <w:szCs w:val="28"/>
        </w:rPr>
      </w:pPr>
    </w:p>
    <w:p w14:paraId="709CA642" w14:textId="4BB7C535" w:rsidR="00796002" w:rsidRDefault="00796002" w:rsidP="00796002">
      <w:pPr>
        <w:ind w:left="720"/>
        <w:rPr>
          <w:sz w:val="28"/>
          <w:szCs w:val="28"/>
        </w:rPr>
      </w:pPr>
      <w:r>
        <w:rPr>
          <w:sz w:val="28"/>
          <w:szCs w:val="28"/>
        </w:rPr>
        <w:t>1) Completed measurement tables with comments (5 pts).</w:t>
      </w:r>
    </w:p>
    <w:p w14:paraId="44A31E3F" w14:textId="77777777" w:rsidR="00796002" w:rsidRDefault="00796002" w:rsidP="00796002">
      <w:pPr>
        <w:ind w:left="720"/>
        <w:rPr>
          <w:sz w:val="28"/>
          <w:szCs w:val="28"/>
        </w:rPr>
      </w:pPr>
    </w:p>
    <w:p w14:paraId="40CC42DC" w14:textId="77777777" w:rsidR="00796002" w:rsidRDefault="00796002" w:rsidP="00796002">
      <w:pPr>
        <w:ind w:left="720"/>
        <w:rPr>
          <w:sz w:val="28"/>
          <w:szCs w:val="28"/>
        </w:rPr>
      </w:pPr>
      <w:r>
        <w:rPr>
          <w:sz w:val="28"/>
          <w:szCs w:val="28"/>
        </w:rPr>
        <w:t xml:space="preserve">2) A brief description of the unique (new) tools, technologies, or methods used to implement this lab (5 pts).  </w:t>
      </w:r>
    </w:p>
    <w:p w14:paraId="772DC1F1" w14:textId="77777777" w:rsidR="00796002" w:rsidRDefault="00796002" w:rsidP="00796002">
      <w:pPr>
        <w:ind w:left="720"/>
        <w:rPr>
          <w:sz w:val="28"/>
          <w:szCs w:val="28"/>
        </w:rPr>
      </w:pPr>
    </w:p>
    <w:p w14:paraId="31763A74" w14:textId="24B902FE" w:rsidR="00796002" w:rsidRDefault="00796002" w:rsidP="00796002">
      <w:pPr>
        <w:ind w:left="720"/>
        <w:rPr>
          <w:sz w:val="28"/>
          <w:szCs w:val="28"/>
        </w:rPr>
      </w:pPr>
      <w:r>
        <w:rPr>
          <w:sz w:val="28"/>
          <w:szCs w:val="28"/>
        </w:rPr>
        <w:t xml:space="preserve">3) </w:t>
      </w:r>
      <w:r w:rsidR="00C13DD8">
        <w:rPr>
          <w:sz w:val="28"/>
          <w:szCs w:val="28"/>
        </w:rPr>
        <w:t>Images of your completed circuits and i</w:t>
      </w:r>
      <w:r>
        <w:rPr>
          <w:sz w:val="28"/>
          <w:szCs w:val="28"/>
        </w:rPr>
        <w:t xml:space="preserve">mages of </w:t>
      </w:r>
      <w:r w:rsidR="00C13DD8">
        <w:rPr>
          <w:sz w:val="28"/>
          <w:szCs w:val="28"/>
        </w:rPr>
        <w:t xml:space="preserve">the </w:t>
      </w:r>
      <w:r>
        <w:rPr>
          <w:sz w:val="28"/>
          <w:szCs w:val="28"/>
        </w:rPr>
        <w:t xml:space="preserve">waveforms seen on </w:t>
      </w:r>
      <w:r w:rsidR="00C13DD8">
        <w:rPr>
          <w:sz w:val="28"/>
          <w:szCs w:val="28"/>
        </w:rPr>
        <w:t xml:space="preserve">the </w:t>
      </w:r>
      <w:r>
        <w:rPr>
          <w:sz w:val="28"/>
          <w:szCs w:val="28"/>
        </w:rPr>
        <w:t xml:space="preserve">oscilloscope for each </w:t>
      </w:r>
      <w:r w:rsidR="00C13DD8">
        <w:rPr>
          <w:sz w:val="28"/>
          <w:szCs w:val="28"/>
        </w:rPr>
        <w:t xml:space="preserve">of the three </w:t>
      </w:r>
      <w:r>
        <w:rPr>
          <w:sz w:val="28"/>
          <w:szCs w:val="28"/>
        </w:rPr>
        <w:t>measurement</w:t>
      </w:r>
      <w:r w:rsidR="00C13DD8">
        <w:rPr>
          <w:sz w:val="28"/>
          <w:szCs w:val="28"/>
        </w:rPr>
        <w:t>s</w:t>
      </w:r>
      <w:r w:rsidR="000F1BC5">
        <w:rPr>
          <w:sz w:val="28"/>
          <w:szCs w:val="28"/>
        </w:rPr>
        <w:t xml:space="preserve"> </w:t>
      </w:r>
      <w:r>
        <w:rPr>
          <w:sz w:val="28"/>
          <w:szCs w:val="28"/>
        </w:rPr>
        <w:t>(5 pts).</w:t>
      </w:r>
    </w:p>
    <w:p w14:paraId="1FAD5061" w14:textId="77777777" w:rsidR="00796002" w:rsidRDefault="00796002" w:rsidP="00796002">
      <w:pPr>
        <w:ind w:left="720"/>
        <w:rPr>
          <w:sz w:val="28"/>
          <w:szCs w:val="28"/>
        </w:rPr>
      </w:pPr>
    </w:p>
    <w:p w14:paraId="56F163B7" w14:textId="77777777" w:rsidR="00796002" w:rsidRDefault="00796002" w:rsidP="00796002">
      <w:pPr>
        <w:ind w:left="720"/>
        <w:rPr>
          <w:sz w:val="28"/>
          <w:szCs w:val="28"/>
        </w:rPr>
      </w:pPr>
      <w:r>
        <w:rPr>
          <w:sz w:val="28"/>
          <w:szCs w:val="28"/>
        </w:rPr>
        <w:t>4) The report should be professional quality—meaning it will be neat and use proper English (5 pts).</w:t>
      </w:r>
    </w:p>
    <w:p w14:paraId="058B5274" w14:textId="77777777" w:rsidR="00796002" w:rsidRDefault="00796002" w:rsidP="00796002">
      <w:pPr>
        <w:ind w:left="720"/>
        <w:rPr>
          <w:sz w:val="28"/>
          <w:szCs w:val="28"/>
        </w:rPr>
      </w:pPr>
    </w:p>
    <w:p w14:paraId="4CE6DFFE" w14:textId="4B55872A" w:rsidR="00796002" w:rsidRPr="002D35B1" w:rsidRDefault="00796002" w:rsidP="00796002">
      <w:pPr>
        <w:ind w:left="720"/>
        <w:rPr>
          <w:sz w:val="28"/>
          <w:szCs w:val="28"/>
        </w:rPr>
      </w:pPr>
      <w:r>
        <w:rPr>
          <w:sz w:val="28"/>
          <w:szCs w:val="28"/>
        </w:rPr>
        <w:t xml:space="preserve"> 5) In your conclusion statement, discuss your results, the method of testing, and include the level of functionality of the lab (</w:t>
      </w:r>
      <w:r w:rsidR="00C13DD8">
        <w:rPr>
          <w:sz w:val="28"/>
          <w:szCs w:val="28"/>
        </w:rPr>
        <w:t xml:space="preserve">a percentage would be fine, </w:t>
      </w:r>
      <w:r>
        <w:rPr>
          <w:sz w:val="28"/>
          <w:szCs w:val="28"/>
        </w:rPr>
        <w:t>5 pts).</w:t>
      </w:r>
    </w:p>
    <w:p w14:paraId="4CBCB2FC" w14:textId="77777777" w:rsidR="00575A9F" w:rsidRDefault="00575A9F" w:rsidP="00575A9F"/>
    <w:sectPr w:rsidR="00575A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604C4"/>
    <w:multiLevelType w:val="hybridMultilevel"/>
    <w:tmpl w:val="C5529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695DB8"/>
    <w:multiLevelType w:val="hybridMultilevel"/>
    <w:tmpl w:val="0CCEB2A6"/>
    <w:lvl w:ilvl="0" w:tplc="EB801D9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57B75DBB"/>
    <w:multiLevelType w:val="hybridMultilevel"/>
    <w:tmpl w:val="13422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4D0D23"/>
    <w:multiLevelType w:val="hybridMultilevel"/>
    <w:tmpl w:val="73B0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9560099">
    <w:abstractNumId w:val="1"/>
  </w:num>
  <w:num w:numId="2" w16cid:durableId="716507605">
    <w:abstractNumId w:val="0"/>
  </w:num>
  <w:num w:numId="3" w16cid:durableId="315302439">
    <w:abstractNumId w:val="2"/>
  </w:num>
  <w:num w:numId="4" w16cid:durableId="13389963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1F8"/>
    <w:rsid w:val="00096FFA"/>
    <w:rsid w:val="000A39CE"/>
    <w:rsid w:val="000D40FF"/>
    <w:rsid w:val="000F1BC5"/>
    <w:rsid w:val="00130299"/>
    <w:rsid w:val="00146EB1"/>
    <w:rsid w:val="0014720E"/>
    <w:rsid w:val="00195256"/>
    <w:rsid w:val="002B33FD"/>
    <w:rsid w:val="004A26B0"/>
    <w:rsid w:val="005631C8"/>
    <w:rsid w:val="00575A9F"/>
    <w:rsid w:val="00576A26"/>
    <w:rsid w:val="005F4E0D"/>
    <w:rsid w:val="00796002"/>
    <w:rsid w:val="00845755"/>
    <w:rsid w:val="00881CBD"/>
    <w:rsid w:val="008D21F8"/>
    <w:rsid w:val="00906199"/>
    <w:rsid w:val="009B7168"/>
    <w:rsid w:val="00AD0CA8"/>
    <w:rsid w:val="00C13DD8"/>
    <w:rsid w:val="00CE1886"/>
    <w:rsid w:val="00DC4711"/>
    <w:rsid w:val="00E202D0"/>
    <w:rsid w:val="00FA6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A85A1"/>
  <w15:chartTrackingRefBased/>
  <w15:docId w15:val="{065ED7B1-9070-7145-827D-0997999B1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1F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1F8"/>
    <w:pPr>
      <w:ind w:left="720"/>
      <w:contextualSpacing/>
    </w:pPr>
  </w:style>
  <w:style w:type="paragraph" w:styleId="BodyText">
    <w:name w:val="Body Text"/>
    <w:basedOn w:val="Normal"/>
    <w:link w:val="BodyTextChar"/>
    <w:uiPriority w:val="1"/>
    <w:qFormat/>
    <w:rsid w:val="00096FFA"/>
    <w:pPr>
      <w:widowControl w:val="0"/>
      <w:autoSpaceDE w:val="0"/>
      <w:autoSpaceDN w:val="0"/>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96FFA"/>
    <w:rPr>
      <w:rFonts w:ascii="Times New Roman" w:eastAsia="Times New Roman" w:hAnsi="Times New Roman" w:cs="Times New Roman"/>
      <w:kern w:val="0"/>
      <w14:ligatures w14:val="none"/>
    </w:rPr>
  </w:style>
  <w:style w:type="table" w:styleId="TableGrid">
    <w:name w:val="Table Grid"/>
    <w:basedOn w:val="TableNormal"/>
    <w:uiPriority w:val="39"/>
    <w:rsid w:val="00096FFA"/>
    <w:pPr>
      <w:widowControl w:val="0"/>
      <w:autoSpaceDE w:val="0"/>
      <w:autoSpaceDN w:val="0"/>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9</Pages>
  <Words>753</Words>
  <Characters>4295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Seth Ricks</cp:lastModifiedBy>
  <cp:revision>6</cp:revision>
  <dcterms:created xsi:type="dcterms:W3CDTF">2023-09-13T13:09:00Z</dcterms:created>
  <dcterms:modified xsi:type="dcterms:W3CDTF">2025-09-15T22:53:00Z</dcterms:modified>
</cp:coreProperties>
</file>