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E2ED" w14:textId="7D4FE8AF" w:rsidR="00E64960" w:rsidRDefault="00E64960">
      <w:r>
        <w:t>Hello everybody! If you are watching this, then that means that you are wanting to learn about my dueling Harry Potter wands! So let’s get into it!</w:t>
      </w:r>
    </w:p>
    <w:p w14:paraId="42505EC9" w14:textId="7D30152A" w:rsidR="00E64960" w:rsidRDefault="00E64960">
      <w:r>
        <w:t>The Harry Potter wands are a lot like laser tag, except you don’t need to point them at somebody. Anybody within range (1-2 m is best) will get hit by your spells!</w:t>
      </w:r>
    </w:p>
    <w:p w14:paraId="44E5CCC8" w14:textId="2C5BEB8B" w:rsidR="00E64960" w:rsidRDefault="00E64960">
      <w:r>
        <w:t>There are 9 spells that these wands can cast. I have created a demo mode to teach you how to do them, and so that you can practice. To enter demo mode, first turn on the wand. Then while you are in the waiting screen, hold the button for 5 seconds, and you will enter demo mode. Note that you can’t enter demo mode if you are in a game. Holding the button for 5 seconds again will kick you out of demo mode, and back to the waiting screen.</w:t>
      </w:r>
    </w:p>
    <w:p w14:paraId="79592A7E" w14:textId="02E3471F" w:rsidR="00E64960" w:rsidRDefault="00E64960">
      <w:r>
        <w:t xml:space="preserve">To do a spell, first press the button. If you are not pressing the button while you do the spell, then it won’t be recognized. So press the button, do the spell, then release the button. Our first spell is </w:t>
      </w:r>
      <w:proofErr w:type="spellStart"/>
      <w:r>
        <w:t>Expelliarmus</w:t>
      </w:r>
      <w:proofErr w:type="spellEnd"/>
      <w:r>
        <w:t>. Hold the button, and with the screen facing upwards, flick the wand to the left quickly, then release the button. You’ll know that you did the spell correctly because you’ll get a green “</w:t>
      </w:r>
      <w:proofErr w:type="spellStart"/>
      <w:r>
        <w:t>Expelliarmus</w:t>
      </w:r>
      <w:proofErr w:type="spellEnd"/>
      <w:r>
        <w:t xml:space="preserve">.” Let’s go through each of the movements that are on your spellbook notecard. There is flick left, which we just did, flick right, flick back, flick forward, rotate clockwise, and rotate counter clockwise. Some of the spells are a combination of these, like </w:t>
      </w:r>
      <w:proofErr w:type="spellStart"/>
      <w:r>
        <w:t>Wingardium</w:t>
      </w:r>
      <w:proofErr w:type="spellEnd"/>
      <w:r>
        <w:t xml:space="preserve"> </w:t>
      </w:r>
      <w:proofErr w:type="spellStart"/>
      <w:r>
        <w:t>Leviosa</w:t>
      </w:r>
      <w:proofErr w:type="spellEnd"/>
      <w:r>
        <w:t xml:space="preserve"> is flick right and flick down. Remember that to do this you must hold the button, flick right, flick down, then release the button.</w:t>
      </w:r>
    </w:p>
    <w:p w14:paraId="0B418866" w14:textId="21D4779C" w:rsidR="00E64960" w:rsidRDefault="00E64960">
      <w:r>
        <w:t xml:space="preserve">Now that you have learned the movements of the spells, lets move on to what each spell does. On your spellbook notecard, </w:t>
      </w:r>
      <w:r w:rsidR="00E219E2">
        <w:t xml:space="preserve">you can see 3 basic things that each spell does either to yourself or to other people. Spells can give or take away points, they can shield you from getting hit from other spells, or they can stun you, preventing you from casting spells. The points is represented by the heart icon, the shield the shield (little blue square) and the stun by a lightning bolt. Knowing these things can help you strategize which spells to use in the game. </w:t>
      </w:r>
    </w:p>
    <w:p w14:paraId="0A44AEC7" w14:textId="583F41D6" w:rsidR="00E219E2" w:rsidRDefault="00E219E2">
      <w:r>
        <w:t xml:space="preserve">So without further ado, let’s move onto how to play a game! Do start a game, you will need a goblet of fire. Switch the goblet of fire on, and press the button to cycle through the game timers. These will be how long you want to play the game. To start a game, make sure that your wands are in the waiting screens, and press and hold the button on the goblet of fire. Each wand that received the start signal will get a green start screen! If you don’t receive it, or you join the game late, don’t panic, this start signal is sent out every 10 seconds. This is so people can join and leave the game as they please. </w:t>
      </w:r>
    </w:p>
    <w:p w14:paraId="23FFEB25" w14:textId="2F3A8596" w:rsidR="00E219E2" w:rsidRDefault="00E219E2">
      <w:r>
        <w:t xml:space="preserve">With the game started, everybody starts casting spells as they please. You no longer have to be near the goblet of fire, and can choose to run, hide, or fight other wizards. You’ll know that you cast a spell successfully because the spell you cast will be in green on the screen. </w:t>
      </w:r>
      <w:r>
        <w:lastRenderedPageBreak/>
        <w:t xml:space="preserve">Your magic LED will also light up on the end of the wand. You will know that you got hit by a spell because you will get a spell name in red on the screen, and your LED will turn off. </w:t>
      </w:r>
    </w:p>
    <w:p w14:paraId="35742EA0" w14:textId="19155682" w:rsidR="00E219E2" w:rsidRDefault="00E219E2">
      <w:r>
        <w:t>Let’s talk about what happens at the end of the game. Basically, whoever has the most points at the end of the game, wins! When the timer runs out, you’ll see an end screen. It will say press the button to continue, but your score will not be saved if you do so. So make sure that you are done comparing your score with other people before you continue! Press the button to restart the wand, and play another game!</w:t>
      </w:r>
    </w:p>
    <w:p w14:paraId="49F031E9" w14:textId="77777777" w:rsidR="00E219E2" w:rsidRDefault="00E219E2">
      <w:r>
        <w:t>If your wand or the goblet of fire dies, you can charge it via the charging port. It takes about 2 hours for the wand to charge from dead to full charge.</w:t>
      </w:r>
    </w:p>
    <w:p w14:paraId="5C12C2B8" w14:textId="01F2F7D3" w:rsidR="00E219E2" w:rsidRDefault="00E219E2">
      <w:r>
        <w:t>And with that, I hope you enjoy your harry potter wands! Good luck!</w:t>
      </w:r>
    </w:p>
    <w:sectPr w:rsidR="00E21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60"/>
    <w:rsid w:val="001C26C6"/>
    <w:rsid w:val="00203669"/>
    <w:rsid w:val="00300CFE"/>
    <w:rsid w:val="00E219E2"/>
    <w:rsid w:val="00E64960"/>
    <w:rsid w:val="00F1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8D48"/>
  <w15:chartTrackingRefBased/>
  <w15:docId w15:val="{669A5AE4-7B74-49B5-AEB8-65932ED0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960"/>
    <w:rPr>
      <w:rFonts w:eastAsiaTheme="majorEastAsia" w:cstheme="majorBidi"/>
      <w:color w:val="272727" w:themeColor="text1" w:themeTint="D8"/>
    </w:rPr>
  </w:style>
  <w:style w:type="paragraph" w:styleId="Title">
    <w:name w:val="Title"/>
    <w:basedOn w:val="Normal"/>
    <w:next w:val="Normal"/>
    <w:link w:val="TitleChar"/>
    <w:uiPriority w:val="10"/>
    <w:qFormat/>
    <w:rsid w:val="00E64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960"/>
    <w:pPr>
      <w:spacing w:before="160"/>
      <w:jc w:val="center"/>
    </w:pPr>
    <w:rPr>
      <w:i/>
      <w:iCs/>
      <w:color w:val="404040" w:themeColor="text1" w:themeTint="BF"/>
    </w:rPr>
  </w:style>
  <w:style w:type="character" w:customStyle="1" w:styleId="QuoteChar">
    <w:name w:val="Quote Char"/>
    <w:basedOn w:val="DefaultParagraphFont"/>
    <w:link w:val="Quote"/>
    <w:uiPriority w:val="29"/>
    <w:rsid w:val="00E64960"/>
    <w:rPr>
      <w:i/>
      <w:iCs/>
      <w:color w:val="404040" w:themeColor="text1" w:themeTint="BF"/>
    </w:rPr>
  </w:style>
  <w:style w:type="paragraph" w:styleId="ListParagraph">
    <w:name w:val="List Paragraph"/>
    <w:basedOn w:val="Normal"/>
    <w:uiPriority w:val="34"/>
    <w:qFormat/>
    <w:rsid w:val="00E64960"/>
    <w:pPr>
      <w:ind w:left="720"/>
      <w:contextualSpacing/>
    </w:pPr>
  </w:style>
  <w:style w:type="character" w:styleId="IntenseEmphasis">
    <w:name w:val="Intense Emphasis"/>
    <w:basedOn w:val="DefaultParagraphFont"/>
    <w:uiPriority w:val="21"/>
    <w:qFormat/>
    <w:rsid w:val="00E64960"/>
    <w:rPr>
      <w:i/>
      <w:iCs/>
      <w:color w:val="0F4761" w:themeColor="accent1" w:themeShade="BF"/>
    </w:rPr>
  </w:style>
  <w:style w:type="paragraph" w:styleId="IntenseQuote">
    <w:name w:val="Intense Quote"/>
    <w:basedOn w:val="Normal"/>
    <w:next w:val="Normal"/>
    <w:link w:val="IntenseQuoteChar"/>
    <w:uiPriority w:val="30"/>
    <w:qFormat/>
    <w:rsid w:val="00E64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960"/>
    <w:rPr>
      <w:i/>
      <w:iCs/>
      <w:color w:val="0F4761" w:themeColor="accent1" w:themeShade="BF"/>
    </w:rPr>
  </w:style>
  <w:style w:type="character" w:styleId="IntenseReference">
    <w:name w:val="Intense Reference"/>
    <w:basedOn w:val="DefaultParagraphFont"/>
    <w:uiPriority w:val="32"/>
    <w:qFormat/>
    <w:rsid w:val="00E649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Ricks</dc:creator>
  <cp:keywords/>
  <dc:description/>
  <cp:lastModifiedBy>Seth Ricks</cp:lastModifiedBy>
  <cp:revision>3</cp:revision>
  <dcterms:created xsi:type="dcterms:W3CDTF">2025-12-06T01:21:00Z</dcterms:created>
  <dcterms:modified xsi:type="dcterms:W3CDTF">2025-12-06T02:36:00Z</dcterms:modified>
</cp:coreProperties>
</file>