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6B71A" w14:textId="77777777" w:rsidR="00EA2F0E" w:rsidRDefault="00EA2F0E" w:rsidP="00EA2F0E">
      <w:pPr>
        <w:pStyle w:val="Heading1"/>
        <w:pBdr>
          <w:bottom w:val="single" w:sz="4" w:space="1" w:color="000000"/>
        </w:pBdr>
        <w:spacing w:before="100" w:beforeAutospacing="1"/>
      </w:pPr>
      <w:r>
        <w:t>Review Activity 1: P-chart</w:t>
      </w:r>
    </w:p>
    <w:p w14:paraId="45FB30EB" w14:textId="79C05A51" w:rsidR="00EA2F0E" w:rsidRDefault="00EA2F0E" w:rsidP="00EA2F0E">
      <w:r>
        <w:t>Names of group members who participated:</w:t>
      </w:r>
      <w:r w:rsidR="00433E7F">
        <w:t xml:space="preserve"> David Jones, Seth Ricks</w:t>
      </w:r>
    </w:p>
    <w:p w14:paraId="5090845B" w14:textId="77777777" w:rsidR="00EA2F0E" w:rsidRDefault="00EA2F0E" w:rsidP="00EA2F0E"/>
    <w:p w14:paraId="533280DB" w14:textId="48B1BF4E" w:rsidR="00EA2F0E" w:rsidRDefault="00EA2F0E" w:rsidP="00EA2F0E">
      <w:r>
        <w:t xml:space="preserve">Scenario: The data in this </w:t>
      </w:r>
      <w:hyperlink r:id="rId5" w:history="1">
        <w:r w:rsidRPr="001F2483">
          <w:rPr>
            <w:rStyle w:val="Hyperlink"/>
          </w:rPr>
          <w:t>file</w:t>
        </w:r>
      </w:hyperlink>
      <w:r>
        <w:t xml:space="preserve"> </w:t>
      </w:r>
      <w:r w:rsidR="00F2742E">
        <w:t>are</w:t>
      </w:r>
      <w:r>
        <w:t xml:space="preserve"> data from</w:t>
      </w:r>
      <w:r w:rsidR="00F2742E">
        <w:t xml:space="preserve"> several </w:t>
      </w:r>
      <w:r w:rsidR="001665EE">
        <w:t xml:space="preserve">daily </w:t>
      </w:r>
      <w:r>
        <w:t xml:space="preserve">sample </w:t>
      </w:r>
      <w:r w:rsidR="001665EE">
        <w:t>sets</w:t>
      </w:r>
      <w:r>
        <w:t xml:space="preserve"> of </w:t>
      </w:r>
      <w:r w:rsidR="001665EE">
        <w:t>3</w:t>
      </w:r>
      <w:r>
        <w:t xml:space="preserve">00 </w:t>
      </w:r>
      <w:r w:rsidR="001665EE">
        <w:t>cereal boxes</w:t>
      </w:r>
      <w:r w:rsidR="007B1C79">
        <w:t>, recorded in sequence</w:t>
      </w:r>
      <w:r>
        <w:t xml:space="preserve">. For each sample </w:t>
      </w:r>
      <w:r w:rsidR="001665EE">
        <w:t>set</w:t>
      </w:r>
      <w:r>
        <w:t xml:space="preserve">, the number of </w:t>
      </w:r>
      <w:r w:rsidR="00734939">
        <w:t xml:space="preserve">underweight cereal boxes is </w:t>
      </w:r>
      <w:r>
        <w:t>recorded.</w:t>
      </w:r>
    </w:p>
    <w:p w14:paraId="53863DAE" w14:textId="4D7AA423" w:rsidR="00EA2F0E" w:rsidRDefault="00EA2F0E" w:rsidP="00EA2F0E">
      <w:pPr>
        <w:pStyle w:val="ListParagraph"/>
        <w:numPr>
          <w:ilvl w:val="0"/>
          <w:numId w:val="1"/>
        </w:numPr>
      </w:pPr>
      <w:r>
        <w:t xml:space="preserve">Create and insert a P-chart for the proportion of </w:t>
      </w:r>
      <w:r w:rsidR="00734939">
        <w:t>underweight cereal boxes</w:t>
      </w:r>
      <w:r>
        <w:t xml:space="preserve"> in each sample.</w:t>
      </w:r>
    </w:p>
    <w:p w14:paraId="7BF03684" w14:textId="33AC5DAC" w:rsidR="00011972" w:rsidRDefault="00011972" w:rsidP="00011972">
      <w:r>
        <w:rPr>
          <w:noProof/>
          <w14:ligatures w14:val="standardContextual"/>
        </w:rPr>
        <w:drawing>
          <wp:inline distT="0" distB="0" distL="0" distR="0" wp14:anchorId="769252D8" wp14:editId="5E3F56C4">
            <wp:extent cx="4572000" cy="2743200"/>
            <wp:effectExtent l="0" t="0" r="0" b="0"/>
            <wp:docPr id="18788977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CC3BBE6-0B89-C65E-4DCE-BD7A9F843D9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C21BB01" w14:textId="77777777" w:rsidR="00011972" w:rsidRDefault="00011972" w:rsidP="00011972"/>
    <w:p w14:paraId="1D8D71E7" w14:textId="77777777" w:rsidR="00EA2F0E" w:rsidRDefault="00EA2F0E" w:rsidP="00EA2F0E"/>
    <w:p w14:paraId="1D384A3A" w14:textId="445F4C2E" w:rsidR="00011972" w:rsidRDefault="00EA2F0E" w:rsidP="00011972">
      <w:pPr>
        <w:pStyle w:val="ListParagraph"/>
        <w:numPr>
          <w:ilvl w:val="0"/>
          <w:numId w:val="1"/>
        </w:numPr>
      </w:pPr>
      <w:r>
        <w:t>Comment on whether any samples appear to be out of statistical control.</w:t>
      </w:r>
    </w:p>
    <w:p w14:paraId="0A000B3C" w14:textId="77777777" w:rsidR="00011972" w:rsidRPr="00011972" w:rsidRDefault="00011972" w:rsidP="00011972">
      <w:pPr>
        <w:spacing w:line="240" w:lineRule="auto"/>
        <w:rPr>
          <w:rFonts w:ascii="Aptos Narrow" w:eastAsia="Times New Roman" w:hAnsi="Aptos Narrow" w:cs="Times New Roman"/>
          <w:color w:val="000000"/>
          <w:sz w:val="22"/>
          <w:szCs w:val="22"/>
        </w:rPr>
      </w:pPr>
      <w:r>
        <w:t xml:space="preserve">The UCL is </w:t>
      </w:r>
      <w:r w:rsidRPr="00011972">
        <w:rPr>
          <w:rFonts w:ascii="Aptos Narrow" w:eastAsia="Times New Roman" w:hAnsi="Aptos Narrow" w:cs="Times New Roman"/>
          <w:color w:val="000000"/>
          <w:sz w:val="22"/>
          <w:szCs w:val="22"/>
        </w:rPr>
        <w:t>0.138902</w:t>
      </w:r>
      <w:r>
        <w:rPr>
          <w:rFonts w:ascii="Aptos Narrow" w:eastAsia="Times New Roman" w:hAnsi="Aptos Narrow" w:cs="Times New Roman"/>
          <w:color w:val="000000"/>
          <w:sz w:val="22"/>
          <w:szCs w:val="22"/>
        </w:rPr>
        <w:t xml:space="preserve">, and the LCL is </w:t>
      </w:r>
      <w:r w:rsidRPr="00011972">
        <w:rPr>
          <w:rFonts w:ascii="Aptos Narrow" w:eastAsia="Times New Roman" w:hAnsi="Aptos Narrow" w:cs="Times New Roman"/>
          <w:color w:val="000000"/>
          <w:sz w:val="22"/>
          <w:szCs w:val="22"/>
        </w:rPr>
        <w:t>0.040031</w:t>
      </w:r>
      <w:r>
        <w:rPr>
          <w:rFonts w:ascii="Aptos Narrow" w:eastAsia="Times New Roman" w:hAnsi="Aptos Narrow" w:cs="Times New Roman"/>
          <w:color w:val="000000"/>
          <w:sz w:val="22"/>
          <w:szCs w:val="22"/>
        </w:rPr>
        <w:t xml:space="preserve">. Sample #2 is technically out of the lower bound with a value of </w:t>
      </w:r>
      <w:r w:rsidRPr="00011972">
        <w:rPr>
          <w:rFonts w:ascii="Aptos Narrow" w:eastAsia="Times New Roman" w:hAnsi="Aptos Narrow" w:cs="Times New Roman"/>
          <w:color w:val="000000"/>
          <w:sz w:val="22"/>
          <w:szCs w:val="22"/>
        </w:rPr>
        <w:t>0.04</w:t>
      </w:r>
      <w:r>
        <w:rPr>
          <w:rFonts w:ascii="Aptos Narrow" w:eastAsia="Times New Roman" w:hAnsi="Aptos Narrow" w:cs="Times New Roman"/>
          <w:color w:val="000000"/>
          <w:sz w:val="22"/>
          <w:szCs w:val="22"/>
        </w:rPr>
        <w:t xml:space="preserve">. (Not by much at all). Also, 22 is also out of bounds, with a value of </w:t>
      </w:r>
      <w:r w:rsidRPr="00011972">
        <w:rPr>
          <w:rFonts w:ascii="Aptos Narrow" w:eastAsia="Times New Roman" w:hAnsi="Aptos Narrow" w:cs="Times New Roman"/>
          <w:color w:val="000000"/>
          <w:sz w:val="22"/>
          <w:szCs w:val="22"/>
        </w:rPr>
        <w:t>0.143333</w:t>
      </w:r>
      <w:r>
        <w:rPr>
          <w:rFonts w:ascii="Aptos Narrow" w:eastAsia="Times New Roman" w:hAnsi="Aptos Narrow" w:cs="Times New Roman"/>
          <w:color w:val="000000"/>
          <w:sz w:val="22"/>
          <w:szCs w:val="22"/>
        </w:rPr>
        <w:t>.</w:t>
      </w:r>
    </w:p>
    <w:p w14:paraId="38E37B5A" w14:textId="77777777" w:rsidR="00011972" w:rsidRDefault="00011972" w:rsidP="00011972"/>
    <w:p w14:paraId="3BDD7EA6" w14:textId="77777777" w:rsidR="00011972" w:rsidRDefault="00011972" w:rsidP="00011972"/>
    <w:p w14:paraId="746AB0B8" w14:textId="77777777" w:rsidR="00EA2F0E" w:rsidRDefault="00EA2F0E" w:rsidP="00EA2F0E"/>
    <w:p w14:paraId="3C0A6BF8" w14:textId="77777777" w:rsidR="00EA2F0E" w:rsidRDefault="00EA2F0E" w:rsidP="00EA2F0E"/>
    <w:p w14:paraId="32A0E80E" w14:textId="77777777" w:rsidR="00EA2F0E" w:rsidRDefault="00EA2F0E"/>
    <w:sectPr w:rsidR="00EA2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6587"/>
    <w:multiLevelType w:val="hybridMultilevel"/>
    <w:tmpl w:val="A7E6AD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476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F0E"/>
    <w:rsid w:val="00011972"/>
    <w:rsid w:val="001665EE"/>
    <w:rsid w:val="001F2483"/>
    <w:rsid w:val="00433E7F"/>
    <w:rsid w:val="00454025"/>
    <w:rsid w:val="006D3089"/>
    <w:rsid w:val="00734939"/>
    <w:rsid w:val="007B1C79"/>
    <w:rsid w:val="00811221"/>
    <w:rsid w:val="00E65B4B"/>
    <w:rsid w:val="00EA2F0E"/>
    <w:rsid w:val="00EF3368"/>
    <w:rsid w:val="00F2742E"/>
    <w:rsid w:val="00FA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1F63B"/>
  <w15:chartTrackingRefBased/>
  <w15:docId w15:val="{6A131F6E-E8C0-44E1-A52A-2EB6B6DA7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972"/>
    <w:pPr>
      <w:spacing w:line="259" w:lineRule="auto"/>
    </w:pPr>
    <w:rPr>
      <w:rFonts w:ascii="Cambria" w:eastAsia="Cambria" w:hAnsi="Cambria" w:cs="Cambr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F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2F0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4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24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hyperlink" Target="https://webmailbyui-my.sharepoint.com/:x:/g/personal/ward_brady_byui_edu/IQB0pCoCm86RTJ_VhQkiKHO3AWZPmf6is4rPUPzJKYsGms4?e=KnMQvY" TargetMode="Externa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ethr\Downloads\Underweight%20cereal%20boxe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 Chart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Sheet1!$C$1</c:f>
              <c:strCache>
                <c:ptCount val="1"/>
                <c:pt idx="0">
                  <c:v>p hat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Sheet1!$C$2:$C$26</c:f>
              <c:numCache>
                <c:formatCode>General</c:formatCode>
                <c:ptCount val="25"/>
                <c:pt idx="0">
                  <c:v>7.6666666666666661E-2</c:v>
                </c:pt>
                <c:pt idx="1">
                  <c:v>0.04</c:v>
                </c:pt>
                <c:pt idx="2">
                  <c:v>6.3333333333333339E-2</c:v>
                </c:pt>
                <c:pt idx="3">
                  <c:v>6.3333333333333339E-2</c:v>
                </c:pt>
                <c:pt idx="4">
                  <c:v>6.6666666666666666E-2</c:v>
                </c:pt>
                <c:pt idx="5">
                  <c:v>6.3333333333333339E-2</c:v>
                </c:pt>
                <c:pt idx="6">
                  <c:v>7.0000000000000007E-2</c:v>
                </c:pt>
                <c:pt idx="7">
                  <c:v>0.09</c:v>
                </c:pt>
                <c:pt idx="8">
                  <c:v>8.666666666666667E-2</c:v>
                </c:pt>
                <c:pt idx="9">
                  <c:v>7.6666666666666661E-2</c:v>
                </c:pt>
                <c:pt idx="10">
                  <c:v>8.666666666666667E-2</c:v>
                </c:pt>
                <c:pt idx="11">
                  <c:v>7.3333333333333334E-2</c:v>
                </c:pt>
                <c:pt idx="12">
                  <c:v>8.3333333333333329E-2</c:v>
                </c:pt>
                <c:pt idx="13">
                  <c:v>0.1</c:v>
                </c:pt>
                <c:pt idx="14">
                  <c:v>0.1</c:v>
                </c:pt>
                <c:pt idx="15">
                  <c:v>7.3333333333333334E-2</c:v>
                </c:pt>
                <c:pt idx="16">
                  <c:v>8.3333333333333329E-2</c:v>
                </c:pt>
                <c:pt idx="17">
                  <c:v>0.09</c:v>
                </c:pt>
                <c:pt idx="18">
                  <c:v>9.6666666666666665E-2</c:v>
                </c:pt>
                <c:pt idx="19">
                  <c:v>0.11666666666666667</c:v>
                </c:pt>
                <c:pt idx="20">
                  <c:v>0.13</c:v>
                </c:pt>
                <c:pt idx="21">
                  <c:v>0.14333333333333334</c:v>
                </c:pt>
                <c:pt idx="22">
                  <c:v>0.13666666666666666</c:v>
                </c:pt>
                <c:pt idx="23">
                  <c:v>0.13</c:v>
                </c:pt>
                <c:pt idx="24">
                  <c:v>9.6666666666666665E-2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38E-4C3E-BF30-4ECBCFF20974}"/>
            </c:ext>
          </c:extLst>
        </c:ser>
        <c:ser>
          <c:idx val="1"/>
          <c:order val="1"/>
          <c:tx>
            <c:strRef>
              <c:f>Sheet1!$D$1</c:f>
              <c:strCache>
                <c:ptCount val="1"/>
                <c:pt idx="0">
                  <c:v>p bar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Sheet1!$D$2:$D$26</c:f>
              <c:numCache>
                <c:formatCode>General</c:formatCode>
                <c:ptCount val="25"/>
                <c:pt idx="0">
                  <c:v>8.9466666666666653E-2</c:v>
                </c:pt>
                <c:pt idx="1">
                  <c:v>8.9466666666666653E-2</c:v>
                </c:pt>
                <c:pt idx="2">
                  <c:v>8.9466666666666653E-2</c:v>
                </c:pt>
                <c:pt idx="3">
                  <c:v>8.9466666666666653E-2</c:v>
                </c:pt>
                <c:pt idx="4">
                  <c:v>8.9466666666666653E-2</c:v>
                </c:pt>
                <c:pt idx="5">
                  <c:v>8.9466666666666653E-2</c:v>
                </c:pt>
                <c:pt idx="6">
                  <c:v>8.9466666666666653E-2</c:v>
                </c:pt>
                <c:pt idx="7">
                  <c:v>8.9466666666666653E-2</c:v>
                </c:pt>
                <c:pt idx="8">
                  <c:v>8.9466666666666653E-2</c:v>
                </c:pt>
                <c:pt idx="9">
                  <c:v>8.9466666666666653E-2</c:v>
                </c:pt>
                <c:pt idx="10">
                  <c:v>8.9466666666666653E-2</c:v>
                </c:pt>
                <c:pt idx="11">
                  <c:v>8.9466666666666653E-2</c:v>
                </c:pt>
                <c:pt idx="12">
                  <c:v>8.9466666666666653E-2</c:v>
                </c:pt>
                <c:pt idx="13">
                  <c:v>8.9466666666666653E-2</c:v>
                </c:pt>
                <c:pt idx="14">
                  <c:v>8.9466666666666653E-2</c:v>
                </c:pt>
                <c:pt idx="15">
                  <c:v>8.9466666666666653E-2</c:v>
                </c:pt>
                <c:pt idx="16">
                  <c:v>8.9466666666666653E-2</c:v>
                </c:pt>
                <c:pt idx="17">
                  <c:v>8.9466666666666653E-2</c:v>
                </c:pt>
                <c:pt idx="18">
                  <c:v>8.9466666666666653E-2</c:v>
                </c:pt>
                <c:pt idx="19">
                  <c:v>8.9466666666666653E-2</c:v>
                </c:pt>
                <c:pt idx="20">
                  <c:v>8.9466666666666653E-2</c:v>
                </c:pt>
                <c:pt idx="21">
                  <c:v>8.9466666666666653E-2</c:v>
                </c:pt>
                <c:pt idx="22">
                  <c:v>8.9466666666666653E-2</c:v>
                </c:pt>
                <c:pt idx="23">
                  <c:v>8.9466666666666653E-2</c:v>
                </c:pt>
                <c:pt idx="24">
                  <c:v>8.9466666666666653E-2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38E-4C3E-BF30-4ECBCFF20974}"/>
            </c:ext>
          </c:extLst>
        </c:ser>
        <c:ser>
          <c:idx val="2"/>
          <c:order val="2"/>
          <c:tx>
            <c:strRef>
              <c:f>Sheet1!$F$1</c:f>
              <c:strCache>
                <c:ptCount val="1"/>
                <c:pt idx="0">
                  <c:v>LCL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Sheet1!$F$2:$F$26</c:f>
              <c:numCache>
                <c:formatCode>General</c:formatCode>
                <c:ptCount val="25"/>
                <c:pt idx="0">
                  <c:v>4.0031138282045672E-2</c:v>
                </c:pt>
                <c:pt idx="1">
                  <c:v>4.0031138282045672E-2</c:v>
                </c:pt>
                <c:pt idx="2">
                  <c:v>4.0031138282045672E-2</c:v>
                </c:pt>
                <c:pt idx="3">
                  <c:v>4.0031138282045672E-2</c:v>
                </c:pt>
                <c:pt idx="4">
                  <c:v>4.0031138282045672E-2</c:v>
                </c:pt>
                <c:pt idx="5">
                  <c:v>4.0031138282045672E-2</c:v>
                </c:pt>
                <c:pt idx="6">
                  <c:v>4.0031138282045672E-2</c:v>
                </c:pt>
                <c:pt idx="7">
                  <c:v>4.0031138282045672E-2</c:v>
                </c:pt>
                <c:pt idx="8">
                  <c:v>4.0031138282045672E-2</c:v>
                </c:pt>
                <c:pt idx="9">
                  <c:v>4.0031138282045672E-2</c:v>
                </c:pt>
                <c:pt idx="10">
                  <c:v>4.0031138282045672E-2</c:v>
                </c:pt>
                <c:pt idx="11">
                  <c:v>4.0031138282045672E-2</c:v>
                </c:pt>
                <c:pt idx="12">
                  <c:v>4.0031138282045672E-2</c:v>
                </c:pt>
                <c:pt idx="13">
                  <c:v>4.0031138282045672E-2</c:v>
                </c:pt>
                <c:pt idx="14">
                  <c:v>4.0031138282045672E-2</c:v>
                </c:pt>
                <c:pt idx="15">
                  <c:v>4.0031138282045672E-2</c:v>
                </c:pt>
                <c:pt idx="16">
                  <c:v>4.0031138282045672E-2</c:v>
                </c:pt>
                <c:pt idx="17">
                  <c:v>4.0031138282045672E-2</c:v>
                </c:pt>
                <c:pt idx="18">
                  <c:v>4.0031138282045672E-2</c:v>
                </c:pt>
                <c:pt idx="19">
                  <c:v>4.0031138282045672E-2</c:v>
                </c:pt>
                <c:pt idx="20">
                  <c:v>4.0031138282045672E-2</c:v>
                </c:pt>
                <c:pt idx="21">
                  <c:v>4.0031138282045672E-2</c:v>
                </c:pt>
                <c:pt idx="22">
                  <c:v>4.0031138282045672E-2</c:v>
                </c:pt>
                <c:pt idx="23">
                  <c:v>4.0031138282045672E-2</c:v>
                </c:pt>
                <c:pt idx="24">
                  <c:v>4.0031138282045672E-2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38E-4C3E-BF30-4ECBCFF20974}"/>
            </c:ext>
          </c:extLst>
        </c:ser>
        <c:ser>
          <c:idx val="3"/>
          <c:order val="3"/>
          <c:tx>
            <c:strRef>
              <c:f>Sheet1!$G$1</c:f>
              <c:strCache>
                <c:ptCount val="1"/>
                <c:pt idx="0">
                  <c:v>UCL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Sheet1!$G$2:$G$26</c:f>
              <c:numCache>
                <c:formatCode>General</c:formatCode>
                <c:ptCount val="25"/>
                <c:pt idx="0">
                  <c:v>0.13890219505128765</c:v>
                </c:pt>
                <c:pt idx="1">
                  <c:v>0.13890219505128765</c:v>
                </c:pt>
                <c:pt idx="2">
                  <c:v>0.13890219505128765</c:v>
                </c:pt>
                <c:pt idx="3">
                  <c:v>0.13890219505128765</c:v>
                </c:pt>
                <c:pt idx="4">
                  <c:v>0.13890219505128765</c:v>
                </c:pt>
                <c:pt idx="5">
                  <c:v>0.13890219505128765</c:v>
                </c:pt>
                <c:pt idx="6">
                  <c:v>0.13890219505128765</c:v>
                </c:pt>
                <c:pt idx="7">
                  <c:v>0.13890219505128765</c:v>
                </c:pt>
                <c:pt idx="8">
                  <c:v>0.13890219505128765</c:v>
                </c:pt>
                <c:pt idx="9">
                  <c:v>0.13890219505128765</c:v>
                </c:pt>
                <c:pt idx="10">
                  <c:v>0.13890219505128765</c:v>
                </c:pt>
                <c:pt idx="11">
                  <c:v>0.13890219505128765</c:v>
                </c:pt>
                <c:pt idx="12">
                  <c:v>0.13890219505128765</c:v>
                </c:pt>
                <c:pt idx="13">
                  <c:v>0.13890219505128765</c:v>
                </c:pt>
                <c:pt idx="14">
                  <c:v>0.13890219505128765</c:v>
                </c:pt>
                <c:pt idx="15">
                  <c:v>0.13890219505128765</c:v>
                </c:pt>
                <c:pt idx="16">
                  <c:v>0.13890219505128765</c:v>
                </c:pt>
                <c:pt idx="17">
                  <c:v>0.13890219505128765</c:v>
                </c:pt>
                <c:pt idx="18">
                  <c:v>0.13890219505128765</c:v>
                </c:pt>
                <c:pt idx="19">
                  <c:v>0.13890219505128765</c:v>
                </c:pt>
                <c:pt idx="20">
                  <c:v>0.13890219505128765</c:v>
                </c:pt>
                <c:pt idx="21">
                  <c:v>0.13890219505128765</c:v>
                </c:pt>
                <c:pt idx="22">
                  <c:v>0.13890219505128765</c:v>
                </c:pt>
                <c:pt idx="23">
                  <c:v>0.13890219505128765</c:v>
                </c:pt>
                <c:pt idx="24">
                  <c:v>0.13890219505128765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638E-4C3E-BF30-4ECBCFF2097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64377135"/>
        <c:axId val="564379055"/>
      </c:lineChart>
      <c:catAx>
        <c:axId val="564377135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4379055"/>
        <c:crosses val="autoZero"/>
        <c:auto val="1"/>
        <c:lblAlgn val="ctr"/>
        <c:lblOffset val="100"/>
        <c:noMultiLvlLbl val="0"/>
      </c:catAx>
      <c:valAx>
        <c:axId val="5643790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43771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Ward, Brady</dc:creator>
  <cp:keywords/>
  <dc:description/>
  <cp:lastModifiedBy>Seth Ricks</cp:lastModifiedBy>
  <cp:revision>11</cp:revision>
  <dcterms:created xsi:type="dcterms:W3CDTF">2025-04-04T17:26:00Z</dcterms:created>
  <dcterms:modified xsi:type="dcterms:W3CDTF">2026-03-30T18:04:00Z</dcterms:modified>
</cp:coreProperties>
</file>