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F6AA4" w14:textId="77777777" w:rsidR="006F2101" w:rsidRPr="00E56366" w:rsidRDefault="006F2101" w:rsidP="006F2101">
      <w:pPr>
        <w:spacing w:line="480" w:lineRule="auto"/>
        <w:rPr>
          <w:rFonts w:eastAsia="Times New Roman" w:cstheme="minorHAnsi"/>
          <w:color w:val="000000"/>
        </w:rPr>
      </w:pPr>
      <w:r w:rsidRPr="00E56366">
        <w:rPr>
          <w:rFonts w:eastAsia="Times New Roman" w:cstheme="minorHAnsi"/>
          <w:b/>
          <w:bCs/>
          <w:color w:val="000000"/>
        </w:rPr>
        <w:t>Supplemental Table 1. Small RNA</w:t>
      </w:r>
      <w:r>
        <w:rPr>
          <w:rFonts w:eastAsia="Times New Roman" w:cstheme="minorHAnsi"/>
          <w:b/>
          <w:bCs/>
          <w:color w:val="000000"/>
        </w:rPr>
        <w:t>-</w:t>
      </w:r>
      <w:r w:rsidRPr="00E56366">
        <w:rPr>
          <w:rFonts w:eastAsia="Times New Roman" w:cstheme="minorHAnsi"/>
          <w:b/>
          <w:bCs/>
          <w:color w:val="000000"/>
        </w:rPr>
        <w:t>seq mapping statistics.</w:t>
      </w:r>
      <w:r w:rsidRPr="00E56366">
        <w:rPr>
          <w:rFonts w:eastAsia="Times New Roman" w:cstheme="minorHAnsi"/>
          <w:color w:val="000000"/>
        </w:rPr>
        <w:t xml:space="preserve">  Table for each </w:t>
      </w:r>
      <w:r>
        <w:rPr>
          <w:rFonts w:eastAsia="Times New Roman" w:cstheme="minorHAnsi"/>
          <w:color w:val="000000"/>
        </w:rPr>
        <w:t>cell population that was sequenced,</w:t>
      </w:r>
      <w:r w:rsidRPr="00E56366">
        <w:rPr>
          <w:rFonts w:eastAsia="Times New Roman" w:cstheme="minorHAnsi"/>
          <w:color w:val="000000"/>
        </w:rPr>
        <w:t xml:space="preserve"> indicating sample name, </w:t>
      </w:r>
      <w:r>
        <w:rPr>
          <w:rFonts w:eastAsia="Times New Roman" w:cstheme="minorHAnsi"/>
          <w:color w:val="000000"/>
        </w:rPr>
        <w:t>cell type identity</w:t>
      </w:r>
      <w:r w:rsidRPr="00E56366">
        <w:rPr>
          <w:rFonts w:eastAsia="Times New Roman" w:cstheme="minorHAnsi"/>
          <w:color w:val="000000"/>
        </w:rPr>
        <w:t>, 3’ adapter trimming statistics, and mapping statistics.</w:t>
      </w:r>
    </w:p>
    <w:p w14:paraId="1A0B08F8" w14:textId="77777777" w:rsidR="006F2101" w:rsidRPr="00E56366" w:rsidRDefault="006F2101" w:rsidP="006F2101">
      <w:pPr>
        <w:spacing w:line="480" w:lineRule="auto"/>
        <w:rPr>
          <w:rFonts w:eastAsia="Times New Roman" w:cstheme="minorHAnsi"/>
          <w:color w:val="000000"/>
        </w:rPr>
      </w:pPr>
    </w:p>
    <w:p w14:paraId="3463E172" w14:textId="77777777" w:rsidR="006F2101" w:rsidRDefault="006F2101" w:rsidP="006F2101">
      <w:pPr>
        <w:spacing w:line="480" w:lineRule="auto"/>
        <w:rPr>
          <w:rFonts w:eastAsia="Times New Roman" w:cstheme="minorHAnsi"/>
          <w:color w:val="000000"/>
        </w:rPr>
      </w:pPr>
      <w:r w:rsidRPr="00E56366">
        <w:rPr>
          <w:rFonts w:eastAsia="Times New Roman" w:cstheme="minorHAnsi"/>
          <w:b/>
          <w:bCs/>
          <w:color w:val="000000"/>
        </w:rPr>
        <w:t>Supplemental Table 2. ChRO</w:t>
      </w:r>
      <w:r>
        <w:rPr>
          <w:rFonts w:eastAsia="Times New Roman" w:cstheme="minorHAnsi"/>
          <w:b/>
          <w:bCs/>
          <w:color w:val="000000"/>
        </w:rPr>
        <w:t>-</w:t>
      </w:r>
      <w:r w:rsidRPr="00E56366">
        <w:rPr>
          <w:rFonts w:eastAsia="Times New Roman" w:cstheme="minorHAnsi"/>
          <w:b/>
          <w:bCs/>
          <w:color w:val="000000"/>
        </w:rPr>
        <w:t xml:space="preserve">seq mapping statistics. </w:t>
      </w:r>
      <w:r w:rsidRPr="00E56366">
        <w:rPr>
          <w:rFonts w:eastAsia="Times New Roman" w:cstheme="minorHAnsi"/>
          <w:color w:val="000000"/>
        </w:rPr>
        <w:t xml:space="preserve">Table containing the </w:t>
      </w:r>
      <w:r>
        <w:rPr>
          <w:rFonts w:eastAsia="Times New Roman" w:cstheme="minorHAnsi"/>
          <w:color w:val="000000"/>
        </w:rPr>
        <w:t xml:space="preserve">statistics on </w:t>
      </w:r>
      <w:r w:rsidRPr="00E56366">
        <w:rPr>
          <w:rFonts w:eastAsia="Times New Roman" w:cstheme="minorHAnsi"/>
          <w:color w:val="000000"/>
        </w:rPr>
        <w:t>adapter removal, PCR duplicate</w:t>
      </w:r>
      <w:r>
        <w:rPr>
          <w:rFonts w:eastAsia="Times New Roman" w:cstheme="minorHAnsi"/>
          <w:color w:val="000000"/>
        </w:rPr>
        <w:t>s</w:t>
      </w:r>
      <w:r w:rsidRPr="00E56366">
        <w:rPr>
          <w:rFonts w:eastAsia="Times New Roman" w:cstheme="minorHAnsi"/>
          <w:color w:val="000000"/>
        </w:rPr>
        <w:t xml:space="preserve">, genome mapping, and number of identified transcriptional regulatory elements </w:t>
      </w:r>
      <w:r>
        <w:rPr>
          <w:rFonts w:eastAsia="Times New Roman" w:cstheme="minorHAnsi"/>
          <w:color w:val="000000"/>
        </w:rPr>
        <w:t xml:space="preserve">from 6-7 </w:t>
      </w:r>
      <w:r w:rsidRPr="00690A14">
        <w:rPr>
          <w:rFonts w:eastAsia="Times New Roman" w:cstheme="minorHAnsi"/>
          <w:color w:val="000000"/>
        </w:rPr>
        <w:t>months old</w:t>
      </w:r>
      <w:r>
        <w:rPr>
          <w:rFonts w:eastAsia="Times New Roman" w:cstheme="minorHAnsi"/>
          <w:color w:val="000000"/>
        </w:rPr>
        <w:t xml:space="preserve"> male Prox1-GFP</w:t>
      </w:r>
      <w:r w:rsidRPr="00E56366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mice (n=2).</w:t>
      </w:r>
    </w:p>
    <w:p w14:paraId="76CC9399" w14:textId="77777777" w:rsidR="006F2101" w:rsidRPr="00E56366" w:rsidRDefault="006F2101" w:rsidP="006F2101">
      <w:pPr>
        <w:spacing w:line="480" w:lineRule="auto"/>
        <w:rPr>
          <w:rFonts w:eastAsia="Times New Roman" w:cstheme="minorHAnsi"/>
          <w:color w:val="000000"/>
        </w:rPr>
      </w:pPr>
    </w:p>
    <w:p w14:paraId="214755D6" w14:textId="77777777" w:rsidR="006F2101" w:rsidRDefault="006F2101" w:rsidP="006F2101">
      <w:pPr>
        <w:spacing w:line="480" w:lineRule="auto"/>
        <w:rPr>
          <w:rFonts w:eastAsia="Times New Roman" w:cstheme="minorHAnsi"/>
          <w:color w:val="000000"/>
        </w:rPr>
      </w:pPr>
      <w:r w:rsidRPr="00E56366">
        <w:rPr>
          <w:rFonts w:eastAsia="Times New Roman" w:cstheme="minorHAnsi"/>
          <w:b/>
          <w:bCs/>
          <w:color w:val="000000"/>
        </w:rPr>
        <w:t>Supplemental Table 3.</w:t>
      </w:r>
      <w:r w:rsidRPr="00E56366">
        <w:rPr>
          <w:rFonts w:eastAsia="Times New Roman" w:cstheme="minorHAnsi"/>
          <w:color w:val="000000"/>
        </w:rPr>
        <w:t xml:space="preserve"> </w:t>
      </w:r>
      <w:r w:rsidRPr="00E56366">
        <w:rPr>
          <w:rFonts w:eastAsia="Times New Roman" w:cstheme="minorHAnsi"/>
          <w:b/>
          <w:bCs/>
          <w:color w:val="000000"/>
        </w:rPr>
        <w:t>Single</w:t>
      </w:r>
      <w:r>
        <w:rPr>
          <w:rFonts w:eastAsia="Times New Roman" w:cstheme="minorHAnsi"/>
          <w:b/>
          <w:bCs/>
          <w:color w:val="000000"/>
        </w:rPr>
        <w:t>-</w:t>
      </w:r>
      <w:r w:rsidRPr="00E56366">
        <w:rPr>
          <w:rFonts w:eastAsia="Times New Roman" w:cstheme="minorHAnsi"/>
          <w:b/>
          <w:bCs/>
          <w:color w:val="000000"/>
        </w:rPr>
        <w:t>cell RNA</w:t>
      </w:r>
      <w:r>
        <w:rPr>
          <w:rFonts w:eastAsia="Times New Roman" w:cstheme="minorHAnsi"/>
          <w:b/>
          <w:bCs/>
          <w:color w:val="000000"/>
        </w:rPr>
        <w:t>-</w:t>
      </w:r>
      <w:r w:rsidRPr="00E56366">
        <w:rPr>
          <w:rFonts w:eastAsia="Times New Roman" w:cstheme="minorHAnsi"/>
          <w:b/>
          <w:bCs/>
          <w:color w:val="000000"/>
        </w:rPr>
        <w:t>seq mapping statistics.</w:t>
      </w:r>
      <w:r w:rsidRPr="00E56366">
        <w:rPr>
          <w:rFonts w:eastAsia="Times New Roman" w:cstheme="minorHAnsi"/>
          <w:color w:val="000000"/>
        </w:rPr>
        <w:t xml:space="preserve"> Table containing the number of cells, mapping efficiency, and filtering statistics for </w:t>
      </w:r>
      <w:r>
        <w:rPr>
          <w:rFonts w:eastAsia="Times New Roman" w:cstheme="minorHAnsi"/>
          <w:color w:val="000000"/>
        </w:rPr>
        <w:t xml:space="preserve">10X single-cell data generated from intestinal crypts from </w:t>
      </w:r>
      <w:r w:rsidRPr="00E56366">
        <w:rPr>
          <w:rFonts w:eastAsia="Times New Roman" w:cstheme="minorHAnsi"/>
          <w:color w:val="000000"/>
        </w:rPr>
        <w:t>12 month</w:t>
      </w:r>
      <w:r>
        <w:rPr>
          <w:rFonts w:eastAsia="Times New Roman" w:cstheme="minorHAnsi"/>
          <w:color w:val="000000"/>
        </w:rPr>
        <w:t>s</w:t>
      </w:r>
      <w:r w:rsidRPr="00E56366">
        <w:rPr>
          <w:rFonts w:eastAsia="Times New Roman" w:cstheme="minorHAnsi"/>
          <w:color w:val="000000"/>
        </w:rPr>
        <w:t xml:space="preserve"> old </w:t>
      </w:r>
      <w:r>
        <w:rPr>
          <w:rFonts w:eastAsia="Times New Roman" w:cstheme="minorHAnsi"/>
          <w:color w:val="000000"/>
        </w:rPr>
        <w:t xml:space="preserve">male B62J </w:t>
      </w:r>
      <w:r w:rsidRPr="00E56366">
        <w:rPr>
          <w:rFonts w:eastAsia="Times New Roman" w:cstheme="minorHAnsi"/>
          <w:color w:val="000000"/>
        </w:rPr>
        <w:t>mice (n=2).</w:t>
      </w:r>
    </w:p>
    <w:p w14:paraId="48B4B2F5" w14:textId="77777777" w:rsidR="006F2101" w:rsidRPr="00E56366" w:rsidRDefault="006F2101" w:rsidP="006F2101">
      <w:pPr>
        <w:spacing w:line="480" w:lineRule="auto"/>
        <w:rPr>
          <w:rFonts w:eastAsia="Times New Roman" w:cstheme="minorHAnsi"/>
          <w:color w:val="000000"/>
        </w:rPr>
      </w:pPr>
    </w:p>
    <w:p w14:paraId="57422E07" w14:textId="77777777" w:rsidR="006F2101" w:rsidRPr="00B2601B" w:rsidRDefault="006F2101" w:rsidP="006F2101">
      <w:pPr>
        <w:spacing w:line="48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Supplemental Figure 1. </w:t>
      </w:r>
      <w:r w:rsidRPr="00366DB8">
        <w:rPr>
          <w:rFonts w:eastAsia="Times New Roman" w:cstheme="minorHAnsi"/>
          <w:color w:val="000000"/>
        </w:rPr>
        <w:t xml:space="preserve">FACS gating strategy for intestinal stem cell populations. </w:t>
      </w:r>
      <w:r w:rsidRPr="004642D7">
        <w:rPr>
          <w:rFonts w:eastAsia="Times New Roman" w:cstheme="minorHAnsi"/>
          <w:b/>
          <w:bCs/>
          <w:color w:val="000000"/>
        </w:rPr>
        <w:t>A</w:t>
      </w:r>
      <w:r w:rsidRPr="00366DB8">
        <w:rPr>
          <w:rFonts w:eastAsia="Times New Roman" w:cstheme="minorHAnsi"/>
          <w:color w:val="000000"/>
        </w:rPr>
        <w:t>, Gating strategy and percentage of total cells gated in isolating</w:t>
      </w:r>
      <w:r>
        <w:rPr>
          <w:rFonts w:eastAsia="Times New Roman" w:cstheme="minorHAnsi"/>
          <w:color w:val="000000"/>
        </w:rPr>
        <w:t xml:space="preserve"> Lgr5+ ISCs</w:t>
      </w:r>
      <w:r w:rsidRPr="00366DB8">
        <w:rPr>
          <w:rFonts w:eastAsia="Times New Roman" w:cstheme="minorHAnsi"/>
          <w:color w:val="000000"/>
        </w:rPr>
        <w:t xml:space="preserve"> that </w:t>
      </w:r>
      <w:r w:rsidRPr="008F70D9">
        <w:rPr>
          <w:rFonts w:eastAsia="Times New Roman" w:cstheme="minorHAnsi"/>
          <w:color w:val="000000"/>
        </w:rPr>
        <w:t>have low to m</w:t>
      </w:r>
      <w:r>
        <w:rPr>
          <w:rFonts w:eastAsia="Times New Roman" w:cstheme="minorHAnsi"/>
          <w:color w:val="000000"/>
        </w:rPr>
        <w:t>edium</w:t>
      </w:r>
      <w:r w:rsidRPr="008F70D9">
        <w:rPr>
          <w:rFonts w:eastAsia="Times New Roman" w:cstheme="minorHAnsi"/>
          <w:color w:val="000000"/>
        </w:rPr>
        <w:t xml:space="preserve"> granularity detected from side scatter (SSC-A)</w:t>
      </w:r>
      <w:r>
        <w:rPr>
          <w:rFonts w:eastAsia="Times New Roman" w:cstheme="minorHAnsi"/>
          <w:color w:val="000000"/>
        </w:rPr>
        <w:t xml:space="preserve"> </w:t>
      </w:r>
      <w:r w:rsidRPr="00366DB8">
        <w:rPr>
          <w:rFonts w:eastAsia="Times New Roman" w:cstheme="minorHAnsi"/>
          <w:color w:val="000000"/>
        </w:rPr>
        <w:t>from live, CD31</w:t>
      </w:r>
      <w:r>
        <w:rPr>
          <w:rFonts w:eastAsia="Times New Roman" w:cstheme="minorHAnsi"/>
          <w:color w:val="000000"/>
        </w:rPr>
        <w:t xml:space="preserve">- </w:t>
      </w:r>
      <w:r w:rsidRPr="00366DB8">
        <w:rPr>
          <w:rFonts w:eastAsia="Times New Roman" w:cstheme="minorHAnsi"/>
          <w:color w:val="000000"/>
        </w:rPr>
        <w:t>CD45</w:t>
      </w:r>
      <w:r>
        <w:rPr>
          <w:rFonts w:eastAsia="Times New Roman" w:cstheme="minorHAnsi"/>
          <w:color w:val="000000"/>
        </w:rPr>
        <w:t xml:space="preserve">- </w:t>
      </w:r>
      <w:r w:rsidRPr="00366DB8">
        <w:rPr>
          <w:rFonts w:eastAsia="Times New Roman" w:cstheme="minorHAnsi"/>
          <w:color w:val="000000"/>
        </w:rPr>
        <w:t>Annexin</w:t>
      </w:r>
      <w:r>
        <w:rPr>
          <w:rFonts w:eastAsia="Times New Roman" w:cstheme="minorHAnsi"/>
          <w:color w:val="000000"/>
        </w:rPr>
        <w:t>-</w:t>
      </w:r>
      <w:r w:rsidRPr="00366DB8">
        <w:rPr>
          <w:rFonts w:eastAsia="Times New Roman" w:cstheme="minorHAnsi"/>
          <w:color w:val="000000"/>
        </w:rPr>
        <w:t>V</w:t>
      </w:r>
      <w:r>
        <w:rPr>
          <w:rFonts w:eastAsia="Times New Roman" w:cstheme="minorHAnsi"/>
          <w:color w:val="000000"/>
        </w:rPr>
        <w:t>-</w:t>
      </w:r>
      <w:r w:rsidRPr="00366DB8">
        <w:rPr>
          <w:rFonts w:eastAsia="Times New Roman" w:cstheme="minorHAnsi"/>
          <w:color w:val="000000"/>
        </w:rPr>
        <w:t xml:space="preserve"> jejunal crypt IECs.  </w:t>
      </w:r>
      <w:r w:rsidRPr="004642D7">
        <w:rPr>
          <w:rFonts w:eastAsia="Times New Roman" w:cstheme="minorHAnsi"/>
          <w:b/>
          <w:bCs/>
          <w:color w:val="000000"/>
        </w:rPr>
        <w:t>B</w:t>
      </w:r>
      <w:r w:rsidRPr="00366DB8">
        <w:rPr>
          <w:rFonts w:eastAsia="Times New Roman" w:cstheme="minorHAnsi"/>
          <w:color w:val="000000"/>
        </w:rPr>
        <w:t>, Gating strategy and percentage of total cells gated in isolating C</w:t>
      </w:r>
      <w:r>
        <w:rPr>
          <w:rFonts w:eastAsia="Times New Roman" w:cstheme="minorHAnsi"/>
          <w:color w:val="000000"/>
        </w:rPr>
        <w:t>d</w:t>
      </w:r>
      <w:r w:rsidRPr="00366DB8">
        <w:rPr>
          <w:rFonts w:eastAsia="Times New Roman" w:cstheme="minorHAnsi"/>
          <w:color w:val="000000"/>
        </w:rPr>
        <w:t>24-</w:t>
      </w:r>
      <w:r>
        <w:rPr>
          <w:rFonts w:eastAsia="Times New Roman" w:cstheme="minorHAnsi"/>
          <w:color w:val="000000"/>
        </w:rPr>
        <w:t>L</w:t>
      </w:r>
      <w:r w:rsidRPr="00366DB8">
        <w:rPr>
          <w:rFonts w:eastAsia="Times New Roman" w:cstheme="minorHAnsi"/>
          <w:color w:val="000000"/>
        </w:rPr>
        <w:t xml:space="preserve">ow ISCs that are EpCAM+ from live, </w:t>
      </w:r>
      <w:r>
        <w:rPr>
          <w:rFonts w:eastAsia="Times New Roman" w:cstheme="minorHAnsi"/>
          <w:color w:val="000000"/>
        </w:rPr>
        <w:t>UEA-I- CD45- jejunal crypt IECs.</w:t>
      </w:r>
    </w:p>
    <w:p w14:paraId="20ECB842" w14:textId="77777777" w:rsidR="006F2101" w:rsidRDefault="006F2101" w:rsidP="006F2101">
      <w:pPr>
        <w:spacing w:line="480" w:lineRule="auto"/>
        <w:rPr>
          <w:rFonts w:eastAsia="Times New Roman" w:cstheme="minorHAnsi"/>
          <w:color w:val="000000"/>
        </w:rPr>
      </w:pPr>
    </w:p>
    <w:p w14:paraId="34657D2A" w14:textId="77777777" w:rsidR="006F2101" w:rsidRPr="00B2601B" w:rsidRDefault="006F2101" w:rsidP="006F2101">
      <w:pPr>
        <w:spacing w:line="48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Supplemental Figure 2. FACS gating strategy for intestinal secretory cell populations. A</w:t>
      </w:r>
      <w:bookmarkStart w:id="0" w:name="_Hlk83397375"/>
      <w:r>
        <w:rPr>
          <w:rFonts w:eastAsia="Times New Roman" w:cstheme="minorHAnsi"/>
          <w:b/>
          <w:bCs/>
          <w:color w:val="000000"/>
        </w:rPr>
        <w:t>,</w:t>
      </w:r>
      <w:r w:rsidRPr="004642D7">
        <w:rPr>
          <w:rFonts w:eastAsia="Times New Roman" w:cstheme="minorHAnsi"/>
          <w:color w:val="000000"/>
        </w:rPr>
        <w:t xml:space="preserve"> </w:t>
      </w:r>
      <w:bookmarkStart w:id="1" w:name="_Hlk83398068"/>
      <w:r w:rsidRPr="008F70D9">
        <w:rPr>
          <w:rFonts w:eastAsia="Times New Roman" w:cstheme="minorHAnsi"/>
          <w:color w:val="000000"/>
        </w:rPr>
        <w:t xml:space="preserve">Gating strategy and percentage of total cells gated in isolating </w:t>
      </w:r>
      <w:r>
        <w:rPr>
          <w:rFonts w:eastAsia="Times New Roman" w:cstheme="minorHAnsi"/>
          <w:color w:val="000000"/>
        </w:rPr>
        <w:t>SiglecF+ tuft cells</w:t>
      </w:r>
      <w:r w:rsidRPr="008F70D9">
        <w:rPr>
          <w:rFonts w:eastAsia="Times New Roman" w:cstheme="minorHAnsi"/>
          <w:color w:val="000000"/>
        </w:rPr>
        <w:t xml:space="preserve"> that </w:t>
      </w:r>
      <w:r>
        <w:rPr>
          <w:rFonts w:eastAsia="Times New Roman" w:cstheme="minorHAnsi"/>
          <w:color w:val="000000"/>
        </w:rPr>
        <w:t xml:space="preserve">are CD24+ </w:t>
      </w:r>
      <w:r w:rsidRPr="008F70D9">
        <w:rPr>
          <w:rFonts w:eastAsia="Times New Roman" w:cstheme="minorHAnsi"/>
          <w:color w:val="000000"/>
        </w:rPr>
        <w:t xml:space="preserve">from live, </w:t>
      </w:r>
      <w:r>
        <w:rPr>
          <w:rFonts w:eastAsia="Times New Roman" w:cstheme="minorHAnsi"/>
          <w:color w:val="000000"/>
        </w:rPr>
        <w:t xml:space="preserve">CD45- EpCAM+ CD24- UEA-I+ small intestinal </w:t>
      </w:r>
      <w:r w:rsidRPr="008F70D9">
        <w:rPr>
          <w:rFonts w:eastAsia="Times New Roman" w:cstheme="minorHAnsi"/>
          <w:color w:val="000000"/>
        </w:rPr>
        <w:t xml:space="preserve">IECs. </w:t>
      </w:r>
      <w:bookmarkEnd w:id="1"/>
      <w:r>
        <w:rPr>
          <w:rFonts w:eastAsia="Times New Roman" w:cstheme="minorHAnsi"/>
          <w:b/>
          <w:bCs/>
          <w:color w:val="000000"/>
        </w:rPr>
        <w:t xml:space="preserve"> </w:t>
      </w:r>
      <w:bookmarkEnd w:id="0"/>
      <w:r>
        <w:rPr>
          <w:rFonts w:eastAsia="Times New Roman" w:cstheme="minorHAnsi"/>
          <w:b/>
          <w:bCs/>
          <w:color w:val="000000"/>
        </w:rPr>
        <w:t>B,</w:t>
      </w:r>
      <w:r w:rsidRPr="004642D7">
        <w:rPr>
          <w:rFonts w:eastAsia="Times New Roman" w:cstheme="minorHAnsi"/>
          <w:b/>
          <w:bCs/>
          <w:color w:val="000000"/>
        </w:rPr>
        <w:t xml:space="preserve"> </w:t>
      </w:r>
      <w:r w:rsidRPr="008F70D9">
        <w:rPr>
          <w:rFonts w:eastAsia="Times New Roman" w:cstheme="minorHAnsi"/>
          <w:color w:val="000000"/>
        </w:rPr>
        <w:t xml:space="preserve">Gating strategy and percentage of total cells gated in isolating </w:t>
      </w:r>
      <w:r>
        <w:rPr>
          <w:rFonts w:eastAsia="Times New Roman" w:cstheme="minorHAnsi"/>
          <w:color w:val="000000"/>
        </w:rPr>
        <w:t xml:space="preserve">Defa6+ Paneth cells </w:t>
      </w:r>
      <w:r w:rsidRPr="008F70D9">
        <w:rPr>
          <w:rFonts w:eastAsia="Times New Roman" w:cstheme="minorHAnsi"/>
          <w:color w:val="000000"/>
        </w:rPr>
        <w:t xml:space="preserve">that </w:t>
      </w:r>
      <w:r>
        <w:rPr>
          <w:rFonts w:eastAsia="Times New Roman" w:cstheme="minorHAnsi"/>
          <w:color w:val="000000"/>
        </w:rPr>
        <w:t xml:space="preserve">are EpCAM+ from </w:t>
      </w:r>
      <w:r w:rsidRPr="008F70D9">
        <w:rPr>
          <w:rFonts w:eastAsia="Times New Roman" w:cstheme="minorHAnsi"/>
          <w:color w:val="000000"/>
        </w:rPr>
        <w:t>live, CD45</w:t>
      </w:r>
      <w:r>
        <w:rPr>
          <w:rFonts w:eastAsia="Times New Roman" w:cstheme="minorHAnsi"/>
          <w:color w:val="000000"/>
        </w:rPr>
        <w:t>-</w:t>
      </w:r>
      <w:r w:rsidRPr="008F70D9">
        <w:rPr>
          <w:rFonts w:eastAsia="Times New Roman" w:cstheme="minorHAnsi"/>
          <w:color w:val="000000"/>
        </w:rPr>
        <w:t xml:space="preserve"> jejunal crypt IECs.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 xml:space="preserve">C, </w:t>
      </w:r>
      <w:r w:rsidRPr="008F70D9">
        <w:rPr>
          <w:rFonts w:eastAsia="Times New Roman" w:cstheme="minorHAnsi"/>
          <w:color w:val="000000"/>
        </w:rPr>
        <w:t xml:space="preserve">Gating strategy </w:t>
      </w:r>
      <w:r w:rsidRPr="008F70D9">
        <w:rPr>
          <w:rFonts w:eastAsia="Times New Roman" w:cstheme="minorHAnsi"/>
          <w:color w:val="000000"/>
        </w:rPr>
        <w:lastRenderedPageBreak/>
        <w:t xml:space="preserve">and percentage of total cells gated in isolating </w:t>
      </w:r>
      <w:r>
        <w:rPr>
          <w:rFonts w:eastAsia="Times New Roman" w:cstheme="minorHAnsi"/>
          <w:color w:val="000000"/>
        </w:rPr>
        <w:t xml:space="preserve">UEA-I+ goblet cells and UEA-I- enterocytes (for qPCR analysis) that are both CD24- </w:t>
      </w:r>
      <w:r w:rsidRPr="008F70D9">
        <w:rPr>
          <w:rFonts w:eastAsia="Times New Roman" w:cstheme="minorHAnsi"/>
          <w:color w:val="000000"/>
        </w:rPr>
        <w:t xml:space="preserve">from live, </w:t>
      </w:r>
      <w:r>
        <w:rPr>
          <w:rFonts w:eastAsia="Times New Roman" w:cstheme="minorHAnsi"/>
          <w:color w:val="000000"/>
        </w:rPr>
        <w:t xml:space="preserve">CD45- EpCAM+ CD166- small intestinal </w:t>
      </w:r>
      <w:r w:rsidRPr="008F70D9">
        <w:rPr>
          <w:rFonts w:eastAsia="Times New Roman" w:cstheme="minorHAnsi"/>
          <w:color w:val="000000"/>
        </w:rPr>
        <w:t>IECs.</w:t>
      </w:r>
    </w:p>
    <w:p w14:paraId="347F8F26" w14:textId="77777777" w:rsidR="006F2101" w:rsidRPr="000172D5" w:rsidRDefault="006F2101" w:rsidP="006F2101">
      <w:pPr>
        <w:spacing w:line="480" w:lineRule="auto"/>
        <w:rPr>
          <w:rFonts w:eastAsia="Times New Roman" w:cstheme="minorHAnsi"/>
          <w:color w:val="000000"/>
        </w:rPr>
      </w:pPr>
    </w:p>
    <w:p w14:paraId="1CA364F2" w14:textId="77777777" w:rsidR="006F2101" w:rsidRPr="00E56366" w:rsidRDefault="006F2101" w:rsidP="006F2101">
      <w:pPr>
        <w:spacing w:line="480" w:lineRule="auto"/>
        <w:rPr>
          <w:rFonts w:eastAsia="Times New Roman" w:cstheme="minorHAnsi"/>
          <w:color w:val="000000"/>
        </w:rPr>
      </w:pPr>
    </w:p>
    <w:p w14:paraId="43645DF9" w14:textId="77777777" w:rsidR="006F2101" w:rsidRPr="00E56366" w:rsidRDefault="006F2101" w:rsidP="006F2101">
      <w:pPr>
        <w:spacing w:line="480" w:lineRule="auto"/>
        <w:rPr>
          <w:rFonts w:eastAsia="Times New Roman" w:cstheme="minorHAnsi"/>
          <w:color w:val="000000" w:themeColor="text1"/>
        </w:rPr>
      </w:pPr>
      <w:r w:rsidRPr="00E56366">
        <w:rPr>
          <w:rFonts w:eastAsia="Times New Roman" w:cstheme="minorHAnsi"/>
          <w:b/>
          <w:bCs/>
          <w:color w:val="000000"/>
        </w:rPr>
        <w:t>Supplement</w:t>
      </w:r>
      <w:r>
        <w:rPr>
          <w:rFonts w:eastAsia="Times New Roman" w:cstheme="minorHAnsi"/>
          <w:b/>
          <w:bCs/>
          <w:color w:val="000000"/>
        </w:rPr>
        <w:t>al Figure</w:t>
      </w:r>
      <w:r w:rsidRPr="00E56366">
        <w:rPr>
          <w:rFonts w:eastAsia="Times New Roman" w:cstheme="minorHAnsi"/>
          <w:b/>
          <w:bCs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3</w:t>
      </w:r>
      <w:r w:rsidRPr="00E56366">
        <w:rPr>
          <w:rFonts w:eastAsia="Times New Roman" w:cstheme="minorHAnsi"/>
          <w:b/>
          <w:bCs/>
          <w:color w:val="000000"/>
        </w:rPr>
        <w:t xml:space="preserve">. Validation of sorted small intestinal </w:t>
      </w:r>
      <w:r>
        <w:rPr>
          <w:rFonts w:eastAsia="Times New Roman" w:cstheme="minorHAnsi"/>
          <w:b/>
          <w:bCs/>
          <w:color w:val="000000"/>
        </w:rPr>
        <w:t>cell populations</w:t>
      </w:r>
      <w:r w:rsidRPr="00E56366">
        <w:rPr>
          <w:rFonts w:eastAsia="Times New Roman" w:cstheme="minorHAnsi"/>
          <w:b/>
          <w:bCs/>
          <w:color w:val="000000"/>
        </w:rPr>
        <w:t>. A</w:t>
      </w:r>
      <w:r w:rsidRPr="00E56366">
        <w:rPr>
          <w:rFonts w:eastAsia="Times New Roman" w:cstheme="minorHAnsi"/>
          <w:color w:val="000000"/>
        </w:rPr>
        <w:t xml:space="preserve">, RT-qPCR data </w:t>
      </w:r>
      <w:r>
        <w:rPr>
          <w:rFonts w:eastAsia="Times New Roman" w:cstheme="minorHAnsi"/>
          <w:color w:val="000000"/>
        </w:rPr>
        <w:t>for</w:t>
      </w:r>
      <w:r w:rsidRPr="00E56366">
        <w:rPr>
          <w:rFonts w:eastAsia="Times New Roman" w:cstheme="minorHAnsi"/>
          <w:color w:val="000000"/>
        </w:rPr>
        <w:t xml:space="preserve"> </w:t>
      </w:r>
      <w:r w:rsidRPr="00E56366">
        <w:rPr>
          <w:rFonts w:eastAsia="Times New Roman" w:cstheme="minorHAnsi"/>
          <w:i/>
          <w:color w:val="000000"/>
        </w:rPr>
        <w:t>Lgr5</w:t>
      </w:r>
      <w:r w:rsidRPr="00E56366">
        <w:rPr>
          <w:rFonts w:eastAsia="Times New Roman" w:cstheme="minorHAnsi"/>
          <w:iCs/>
          <w:color w:val="000000"/>
        </w:rPr>
        <w:t>,</w:t>
      </w:r>
      <w:r w:rsidRPr="00E56366">
        <w:rPr>
          <w:rFonts w:eastAsia="Times New Roman" w:cstheme="minorHAnsi"/>
          <w:i/>
          <w:color w:val="000000"/>
        </w:rPr>
        <w:t xml:space="preserve"> Chga</w:t>
      </w:r>
      <w:r w:rsidRPr="00E56366">
        <w:rPr>
          <w:rFonts w:eastAsia="Times New Roman" w:cstheme="minorHAnsi"/>
          <w:iCs/>
          <w:color w:val="000000"/>
        </w:rPr>
        <w:t>,</w:t>
      </w:r>
      <w:r w:rsidRPr="00E56366">
        <w:rPr>
          <w:rFonts w:eastAsia="Times New Roman" w:cstheme="minorHAnsi"/>
          <w:i/>
          <w:color w:val="000000"/>
        </w:rPr>
        <w:t xml:space="preserve"> Lyz1</w:t>
      </w:r>
      <w:r w:rsidRPr="00E56366">
        <w:rPr>
          <w:rFonts w:eastAsia="Times New Roman" w:cstheme="minorHAnsi"/>
          <w:iCs/>
          <w:color w:val="000000"/>
        </w:rPr>
        <w:t>, and</w:t>
      </w:r>
      <w:r w:rsidRPr="00E56366">
        <w:rPr>
          <w:rFonts w:eastAsia="Times New Roman" w:cstheme="minorHAnsi"/>
          <w:i/>
          <w:color w:val="000000"/>
        </w:rPr>
        <w:t xml:space="preserve"> Muc2</w:t>
      </w:r>
      <w:r w:rsidRPr="00E56366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sorted</w:t>
      </w:r>
      <w:r w:rsidRPr="00E56366">
        <w:rPr>
          <w:rFonts w:eastAsia="Times New Roman" w:cstheme="minorHAnsi"/>
          <w:color w:val="000000"/>
        </w:rPr>
        <w:t xml:space="preserve"> jejunal Lgr5+ cells (ISCs) relative to Lgr5- cells from Lgr5-EGFP mice (n=2). </w:t>
      </w:r>
      <w:r w:rsidRPr="00E56366">
        <w:rPr>
          <w:rFonts w:eastAsia="Times New Roman" w:cstheme="minorHAnsi"/>
          <w:b/>
          <w:bCs/>
          <w:color w:val="000000"/>
        </w:rPr>
        <w:t>B,</w:t>
      </w:r>
      <w:r w:rsidRPr="00E56366">
        <w:rPr>
          <w:rFonts w:eastAsia="Times New Roman" w:cstheme="minorHAnsi"/>
          <w:color w:val="000000"/>
        </w:rPr>
        <w:t xml:space="preserve"> RT-qPCR data </w:t>
      </w:r>
      <w:r>
        <w:rPr>
          <w:rFonts w:eastAsia="Times New Roman" w:cstheme="minorHAnsi"/>
          <w:color w:val="000000"/>
        </w:rPr>
        <w:t>for</w:t>
      </w:r>
      <w:r w:rsidRPr="00E56366">
        <w:rPr>
          <w:rFonts w:eastAsia="Times New Roman" w:cstheme="minorHAnsi"/>
          <w:color w:val="000000"/>
        </w:rPr>
        <w:t xml:space="preserve"> </w:t>
      </w:r>
      <w:r w:rsidRPr="00E56366">
        <w:rPr>
          <w:rFonts w:eastAsia="Times New Roman" w:cstheme="minorHAnsi"/>
          <w:i/>
          <w:iCs/>
          <w:color w:val="000000"/>
        </w:rPr>
        <w:t>Lgr5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Chga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Dclk1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Lyz1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Muc2</w:t>
      </w:r>
      <w:r w:rsidRPr="00E56366">
        <w:rPr>
          <w:rFonts w:eastAsia="Times New Roman" w:cstheme="minorHAnsi"/>
          <w:color w:val="000000"/>
        </w:rPr>
        <w:t xml:space="preserve">, and </w:t>
      </w:r>
      <w:r w:rsidRPr="00E56366">
        <w:rPr>
          <w:rFonts w:eastAsia="Times New Roman" w:cstheme="minorHAnsi"/>
          <w:i/>
          <w:iCs/>
          <w:color w:val="000000"/>
        </w:rPr>
        <w:t>Sis</w:t>
      </w:r>
      <w:r w:rsidRPr="00E56366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in sorted</w:t>
      </w:r>
      <w:r w:rsidRPr="00E56366">
        <w:rPr>
          <w:rFonts w:eastAsia="Times New Roman" w:cstheme="minorHAnsi"/>
          <w:color w:val="000000"/>
        </w:rPr>
        <w:t xml:space="preserve"> small intestinal live CD45- EpCAM+ SiglecF+ CD24+ cells (tuft cells) relative to live CD45- EpCAM+ UEA-</w:t>
      </w:r>
      <w:r>
        <w:rPr>
          <w:rFonts w:eastAsia="Times New Roman" w:cstheme="minorHAnsi"/>
          <w:color w:val="000000"/>
        </w:rPr>
        <w:t>I</w:t>
      </w:r>
      <w:r w:rsidRPr="00E56366">
        <w:rPr>
          <w:rFonts w:eastAsia="Times New Roman" w:cstheme="minorHAnsi"/>
          <w:color w:val="000000"/>
        </w:rPr>
        <w:t xml:space="preserve">- CD24- CD166- cells (enterocytes) from C57BL/6 mice (n=4). </w:t>
      </w:r>
      <w:r w:rsidRPr="00E56366">
        <w:rPr>
          <w:rFonts w:eastAsia="Times New Roman" w:cstheme="minorHAnsi"/>
          <w:b/>
          <w:bCs/>
          <w:color w:val="000000"/>
        </w:rPr>
        <w:t>C,</w:t>
      </w:r>
      <w:r w:rsidRPr="00E56366">
        <w:rPr>
          <w:rFonts w:eastAsia="Times New Roman" w:cstheme="minorHAnsi"/>
          <w:color w:val="000000"/>
        </w:rPr>
        <w:t xml:space="preserve"> RT-qPCR data </w:t>
      </w:r>
      <w:r>
        <w:rPr>
          <w:rFonts w:eastAsia="Times New Roman" w:cstheme="minorHAnsi"/>
          <w:color w:val="000000"/>
        </w:rPr>
        <w:t>for</w:t>
      </w:r>
      <w:r w:rsidRPr="00E56366">
        <w:rPr>
          <w:rFonts w:eastAsia="Times New Roman" w:cstheme="minorHAnsi"/>
          <w:color w:val="000000"/>
        </w:rPr>
        <w:t xml:space="preserve"> </w:t>
      </w:r>
      <w:r w:rsidRPr="00E56366">
        <w:rPr>
          <w:rFonts w:eastAsia="Times New Roman" w:cstheme="minorHAnsi"/>
          <w:i/>
          <w:iCs/>
          <w:color w:val="000000"/>
        </w:rPr>
        <w:t>Lgr5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Chga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Dclk1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Lyz1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Muc2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Sis</w:t>
      </w:r>
      <w:r w:rsidRPr="00E56366">
        <w:rPr>
          <w:rFonts w:eastAsia="Times New Roman" w:cstheme="minorHAnsi"/>
          <w:color w:val="000000"/>
        </w:rPr>
        <w:t>,</w:t>
      </w:r>
      <w:r w:rsidRPr="00E56366">
        <w:rPr>
          <w:rFonts w:eastAsia="Times New Roman" w:cstheme="minorHAnsi"/>
          <w:i/>
          <w:iCs/>
          <w:color w:val="000000"/>
        </w:rPr>
        <w:t xml:space="preserve"> </w:t>
      </w:r>
      <w:r w:rsidRPr="00E56366">
        <w:rPr>
          <w:rFonts w:eastAsia="Times New Roman" w:cstheme="minorHAnsi"/>
          <w:color w:val="000000"/>
        </w:rPr>
        <w:t>and</w:t>
      </w:r>
      <w:r w:rsidRPr="00E56366">
        <w:rPr>
          <w:rFonts w:eastAsia="Times New Roman" w:cstheme="minorHAnsi"/>
          <w:i/>
          <w:iCs/>
          <w:color w:val="000000"/>
        </w:rPr>
        <w:t xml:space="preserve"> Defa20</w:t>
      </w:r>
      <w:r w:rsidRPr="00E56366">
        <w:rPr>
          <w:rFonts w:eastAsia="Times New Roman" w:cstheme="minorHAnsi"/>
          <w:color w:val="000000"/>
        </w:rPr>
        <w:t xml:space="preserve"> in </w:t>
      </w:r>
      <w:r>
        <w:rPr>
          <w:rFonts w:eastAsia="Times New Roman" w:cstheme="minorHAnsi"/>
          <w:color w:val="000000"/>
        </w:rPr>
        <w:t>sorted</w:t>
      </w:r>
      <w:r w:rsidRPr="00E56366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jejunal </w:t>
      </w:r>
      <w:r w:rsidRPr="00E56366">
        <w:rPr>
          <w:rFonts w:eastAsia="Times New Roman" w:cstheme="minorHAnsi"/>
          <w:color w:val="000000"/>
        </w:rPr>
        <w:t>Defa</w:t>
      </w:r>
      <w:r>
        <w:rPr>
          <w:rFonts w:eastAsia="Times New Roman" w:cstheme="minorHAnsi"/>
          <w:color w:val="000000"/>
        </w:rPr>
        <w:t>6 expressing tdTomato +</w:t>
      </w:r>
      <w:r w:rsidRPr="00E56366">
        <w:rPr>
          <w:rFonts w:eastAsia="Times New Roman" w:cstheme="minorHAnsi"/>
          <w:color w:val="000000"/>
        </w:rPr>
        <w:t xml:space="preserve"> cells</w:t>
      </w:r>
      <w:r>
        <w:rPr>
          <w:rFonts w:eastAsia="Times New Roman" w:cstheme="minorHAnsi"/>
          <w:color w:val="000000"/>
        </w:rPr>
        <w:t xml:space="preserve"> (Defa6+)</w:t>
      </w:r>
      <w:r w:rsidRPr="00E56366">
        <w:rPr>
          <w:rFonts w:eastAsia="Times New Roman" w:cstheme="minorHAnsi"/>
          <w:color w:val="000000"/>
        </w:rPr>
        <w:t xml:space="preserve"> (Paneth cells) relative to Defa</w:t>
      </w:r>
      <w:r>
        <w:rPr>
          <w:rFonts w:eastAsia="Times New Roman" w:cstheme="minorHAnsi"/>
          <w:color w:val="000000"/>
        </w:rPr>
        <w:t>6 non-expressing tdTomato-</w:t>
      </w:r>
      <w:r w:rsidRPr="00E56366">
        <w:rPr>
          <w:rFonts w:eastAsia="Times New Roman" w:cstheme="minorHAnsi"/>
          <w:color w:val="000000"/>
        </w:rPr>
        <w:t xml:space="preserve"> cells from Defa</w:t>
      </w:r>
      <w:r>
        <w:rPr>
          <w:rFonts w:eastAsia="Times New Roman" w:cstheme="minorHAnsi"/>
          <w:color w:val="000000"/>
        </w:rPr>
        <w:t>6</w:t>
      </w:r>
      <w:r w:rsidRPr="00E56366">
        <w:rPr>
          <w:rFonts w:eastAsia="Times New Roman" w:cstheme="minorHAnsi"/>
          <w:color w:val="000000"/>
        </w:rPr>
        <w:t>-</w:t>
      </w:r>
      <w:r>
        <w:rPr>
          <w:rFonts w:eastAsia="Times New Roman" w:cstheme="minorHAnsi"/>
          <w:color w:val="000000"/>
        </w:rPr>
        <w:t>Cre; CAG-</w:t>
      </w:r>
      <w:r w:rsidRPr="00E56366">
        <w:rPr>
          <w:rFonts w:eastAsia="Times New Roman" w:cstheme="minorHAnsi"/>
          <w:color w:val="000000"/>
        </w:rPr>
        <w:t xml:space="preserve">tdTomato mice </w:t>
      </w:r>
      <w:r>
        <w:rPr>
          <w:rFonts w:eastAsia="Times New Roman" w:cstheme="minorHAnsi"/>
          <w:color w:val="000000"/>
        </w:rPr>
        <w:t xml:space="preserve">(Defa6-) </w:t>
      </w:r>
      <w:r w:rsidRPr="00E56366">
        <w:rPr>
          <w:rFonts w:eastAsia="Times New Roman" w:cstheme="minorHAnsi"/>
          <w:color w:val="000000"/>
        </w:rPr>
        <w:t xml:space="preserve">(n=8). </w:t>
      </w:r>
      <w:r w:rsidRPr="00E56366">
        <w:rPr>
          <w:rFonts w:eastAsia="Times New Roman" w:cstheme="minorHAnsi"/>
          <w:b/>
          <w:bCs/>
          <w:color w:val="000000"/>
        </w:rPr>
        <w:t>D,</w:t>
      </w:r>
      <w:r w:rsidRPr="00E56366">
        <w:rPr>
          <w:rFonts w:eastAsia="Times New Roman" w:cstheme="minorHAnsi"/>
          <w:color w:val="000000"/>
        </w:rPr>
        <w:t xml:space="preserve"> RT-qPCR data </w:t>
      </w:r>
      <w:r>
        <w:rPr>
          <w:rFonts w:eastAsia="Times New Roman" w:cstheme="minorHAnsi"/>
          <w:color w:val="000000"/>
        </w:rPr>
        <w:t xml:space="preserve">for </w:t>
      </w:r>
      <w:r w:rsidRPr="00E56366">
        <w:rPr>
          <w:rFonts w:eastAsia="Times New Roman" w:cstheme="minorHAnsi"/>
          <w:i/>
          <w:iCs/>
          <w:color w:val="000000"/>
        </w:rPr>
        <w:t>Lgr5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Chga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Dclk1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Lyz1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Muc2</w:t>
      </w:r>
      <w:r w:rsidRPr="00E56366">
        <w:rPr>
          <w:rFonts w:eastAsia="Times New Roman" w:cstheme="minorHAnsi"/>
          <w:color w:val="000000"/>
        </w:rPr>
        <w:t xml:space="preserve">, and </w:t>
      </w:r>
      <w:r w:rsidRPr="00E56366">
        <w:rPr>
          <w:rFonts w:eastAsia="Times New Roman" w:cstheme="minorHAnsi"/>
          <w:i/>
          <w:iCs/>
          <w:color w:val="000000"/>
        </w:rPr>
        <w:t>Sis</w:t>
      </w:r>
      <w:r w:rsidRPr="00E56366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in sorted</w:t>
      </w:r>
      <w:r w:rsidRPr="00E56366">
        <w:rPr>
          <w:rFonts w:eastAsia="Times New Roman" w:cstheme="minorHAnsi"/>
          <w:color w:val="000000"/>
        </w:rPr>
        <w:t xml:space="preserve"> small intestinal live CD45- EpCAM+ UEA-</w:t>
      </w:r>
      <w:r>
        <w:rPr>
          <w:rFonts w:eastAsia="Times New Roman" w:cstheme="minorHAnsi"/>
          <w:color w:val="000000"/>
        </w:rPr>
        <w:t>I</w:t>
      </w:r>
      <w:r w:rsidRPr="00E56366">
        <w:rPr>
          <w:rFonts w:eastAsia="Times New Roman" w:cstheme="minorHAnsi"/>
          <w:color w:val="000000"/>
        </w:rPr>
        <w:t>+ CD24- CD166- cells (goblet cells) relative to live CD45- EpCAM+ UEA-</w:t>
      </w:r>
      <w:r>
        <w:rPr>
          <w:rFonts w:eastAsia="Times New Roman" w:cstheme="minorHAnsi"/>
          <w:color w:val="000000"/>
        </w:rPr>
        <w:t>I</w:t>
      </w:r>
      <w:r w:rsidRPr="00E56366">
        <w:rPr>
          <w:rFonts w:eastAsia="Times New Roman" w:cstheme="minorHAnsi"/>
          <w:color w:val="000000"/>
        </w:rPr>
        <w:t xml:space="preserve">- CD24- CD166- cells (enterocytes) from C57BL/6 mice (n=4). </w:t>
      </w:r>
      <w:r w:rsidRPr="00E56366">
        <w:rPr>
          <w:rFonts w:eastAsia="Times New Roman" w:cstheme="minorHAnsi"/>
          <w:b/>
          <w:bCs/>
          <w:color w:val="000000"/>
        </w:rPr>
        <w:t>E,</w:t>
      </w:r>
      <w:r w:rsidRPr="00E56366">
        <w:rPr>
          <w:rFonts w:eastAsia="Times New Roman" w:cstheme="minorHAnsi"/>
          <w:color w:val="000000"/>
        </w:rPr>
        <w:t xml:space="preserve"> RT-qPCR data </w:t>
      </w:r>
      <w:r>
        <w:rPr>
          <w:rFonts w:eastAsia="Times New Roman" w:cstheme="minorHAnsi"/>
          <w:color w:val="000000"/>
        </w:rPr>
        <w:t>for</w:t>
      </w:r>
      <w:r w:rsidRPr="00E56366">
        <w:rPr>
          <w:rFonts w:eastAsia="Times New Roman" w:cstheme="minorHAnsi"/>
          <w:color w:val="000000"/>
        </w:rPr>
        <w:t xml:space="preserve"> </w:t>
      </w:r>
      <w:r w:rsidRPr="00E56366">
        <w:rPr>
          <w:rFonts w:eastAsia="Times New Roman" w:cstheme="minorHAnsi"/>
          <w:i/>
          <w:iCs/>
          <w:color w:val="000000"/>
        </w:rPr>
        <w:t>Lgr5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Chga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Dclk1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Lyz1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Muc2</w:t>
      </w:r>
      <w:r w:rsidRPr="00E56366">
        <w:rPr>
          <w:rFonts w:eastAsia="Times New Roman" w:cstheme="minorHAnsi"/>
          <w:color w:val="000000"/>
        </w:rPr>
        <w:t xml:space="preserve">, and </w:t>
      </w:r>
      <w:r w:rsidRPr="00E56366">
        <w:rPr>
          <w:rFonts w:eastAsia="Times New Roman" w:cstheme="minorHAnsi"/>
          <w:i/>
          <w:iCs/>
          <w:color w:val="000000"/>
        </w:rPr>
        <w:t>Sis</w:t>
      </w:r>
      <w:r w:rsidRPr="00E56366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in sorted</w:t>
      </w:r>
      <w:r w:rsidRPr="00E56366">
        <w:rPr>
          <w:rFonts w:eastAsia="Times New Roman" w:cstheme="minorHAnsi"/>
          <w:color w:val="000000"/>
        </w:rPr>
        <w:t xml:space="preserve"> jejunal Sox9-neg (enterocytes) </w:t>
      </w:r>
      <w:r>
        <w:rPr>
          <w:rFonts w:eastAsia="Times New Roman" w:cstheme="minorHAnsi"/>
          <w:color w:val="000000"/>
        </w:rPr>
        <w:t xml:space="preserve">cells </w:t>
      </w:r>
      <w:r w:rsidRPr="00E56366">
        <w:rPr>
          <w:rFonts w:eastAsia="Times New Roman" w:cstheme="minorHAnsi"/>
          <w:color w:val="000000"/>
        </w:rPr>
        <w:t xml:space="preserve">relative to unsorted Sox9-uns cells from Sox9-EGFP mice (n=3). </w:t>
      </w:r>
      <w:r w:rsidRPr="00E56366">
        <w:rPr>
          <w:rFonts w:eastAsia="Times New Roman" w:cstheme="minorHAnsi"/>
          <w:color w:val="000000" w:themeColor="text1"/>
        </w:rPr>
        <w:t>*P &lt; 0.05, **P&lt; 0.01, ***P&lt;0.00</w:t>
      </w:r>
      <w:r>
        <w:rPr>
          <w:rFonts w:eastAsia="Times New Roman" w:cstheme="minorHAnsi"/>
          <w:color w:val="000000" w:themeColor="text1"/>
        </w:rPr>
        <w:t>1</w:t>
      </w:r>
      <w:r w:rsidRPr="00E56366">
        <w:rPr>
          <w:rFonts w:eastAsia="Times New Roman" w:cstheme="minorHAnsi"/>
          <w:color w:val="000000" w:themeColor="text1"/>
        </w:rPr>
        <w:t xml:space="preserve"> by two-tailed Student's t-test. RQV, relative quantitative value.</w:t>
      </w:r>
      <w:r w:rsidRPr="00E70216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</w:rPr>
        <w:t xml:space="preserve"> Sox9-neg = Sox9 negative, Sox9-uns = Sox9 unsorted.</w:t>
      </w:r>
    </w:p>
    <w:p w14:paraId="7C75ECEC" w14:textId="77777777" w:rsidR="006F2101" w:rsidRDefault="006F2101" w:rsidP="006F2101">
      <w:pPr>
        <w:spacing w:line="480" w:lineRule="auto"/>
        <w:rPr>
          <w:rFonts w:eastAsia="Times New Roman" w:cstheme="minorHAnsi"/>
          <w:b/>
          <w:bCs/>
          <w:color w:val="000000"/>
        </w:rPr>
      </w:pPr>
    </w:p>
    <w:p w14:paraId="530F2746" w14:textId="77777777" w:rsidR="006F2101" w:rsidRPr="00E56366" w:rsidRDefault="006F2101" w:rsidP="006F2101">
      <w:pPr>
        <w:spacing w:line="480" w:lineRule="auto"/>
        <w:rPr>
          <w:rFonts w:eastAsia="Times New Roman" w:cstheme="minorHAnsi"/>
          <w:b/>
          <w:bCs/>
          <w:color w:val="000000"/>
        </w:rPr>
      </w:pPr>
      <w:r w:rsidRPr="00E56366">
        <w:rPr>
          <w:rFonts w:eastAsia="Times New Roman" w:cstheme="minorHAnsi"/>
          <w:b/>
          <w:bCs/>
          <w:color w:val="000000"/>
        </w:rPr>
        <w:t xml:space="preserve">Supplemental Figure </w:t>
      </w:r>
      <w:r>
        <w:rPr>
          <w:rFonts w:eastAsia="Times New Roman" w:cstheme="minorHAnsi"/>
          <w:b/>
          <w:bCs/>
          <w:color w:val="000000"/>
        </w:rPr>
        <w:t>4.</w:t>
      </w:r>
      <w:r w:rsidRPr="00E56366">
        <w:rPr>
          <w:rFonts w:eastAsia="Times New Roman" w:cstheme="minorHAnsi"/>
          <w:b/>
          <w:bCs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MicroRNA and h</w:t>
      </w:r>
      <w:r w:rsidRPr="00E56366">
        <w:rPr>
          <w:rFonts w:eastAsia="Times New Roman" w:cstheme="minorHAnsi"/>
          <w:b/>
          <w:bCs/>
          <w:color w:val="000000"/>
        </w:rPr>
        <w:t>ost gene expression patterns in both mouse and human</w:t>
      </w:r>
      <w:r>
        <w:rPr>
          <w:rFonts w:eastAsia="Times New Roman" w:cstheme="minorHAnsi"/>
          <w:b/>
          <w:bCs/>
          <w:color w:val="000000"/>
        </w:rPr>
        <w:t>.</w:t>
      </w:r>
      <w:r w:rsidRPr="00E56366">
        <w:rPr>
          <w:rFonts w:eastAsia="Times New Roman" w:cstheme="minorHAnsi"/>
          <w:b/>
          <w:bCs/>
          <w:color w:val="000000"/>
        </w:rPr>
        <w:t xml:space="preserve"> A,</w:t>
      </w:r>
      <w:r w:rsidRPr="00E56366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UCSC b</w:t>
      </w:r>
      <w:r w:rsidRPr="00E56366">
        <w:rPr>
          <w:rFonts w:eastAsia="Times New Roman" w:cstheme="minorHAnsi"/>
          <w:color w:val="000000"/>
        </w:rPr>
        <w:t>rowser images showing the mi</w:t>
      </w:r>
      <w:r>
        <w:rPr>
          <w:rFonts w:eastAsia="Times New Roman" w:cstheme="minorHAnsi"/>
          <w:color w:val="000000"/>
        </w:rPr>
        <w:t>cro</w:t>
      </w:r>
      <w:r w:rsidRPr="00E56366">
        <w:rPr>
          <w:rFonts w:eastAsia="Times New Roman" w:cstheme="minorHAnsi"/>
          <w:color w:val="000000"/>
        </w:rPr>
        <w:t xml:space="preserve">RNA locus and the host gene coding region (top). </w:t>
      </w:r>
      <w:r>
        <w:rPr>
          <w:rFonts w:eastAsia="Times New Roman" w:cstheme="minorHAnsi"/>
          <w:color w:val="000000"/>
        </w:rPr>
        <w:t>The s</w:t>
      </w:r>
      <w:r w:rsidRPr="00E56366">
        <w:rPr>
          <w:rFonts w:eastAsia="Times New Roman" w:cstheme="minorHAnsi"/>
          <w:color w:val="000000"/>
        </w:rPr>
        <w:t>ite</w:t>
      </w:r>
      <w:r>
        <w:rPr>
          <w:rFonts w:eastAsia="Times New Roman" w:cstheme="minorHAnsi"/>
          <w:color w:val="000000"/>
        </w:rPr>
        <w:t>s</w:t>
      </w:r>
      <w:r w:rsidRPr="00E56366">
        <w:rPr>
          <w:rFonts w:eastAsia="Times New Roman" w:cstheme="minorHAnsi"/>
          <w:color w:val="000000"/>
        </w:rPr>
        <w:t xml:space="preserve"> of </w:t>
      </w:r>
      <w:r>
        <w:rPr>
          <w:rFonts w:eastAsia="Times New Roman" w:cstheme="minorHAnsi"/>
          <w:color w:val="000000"/>
        </w:rPr>
        <w:t xml:space="preserve">microRNA </w:t>
      </w:r>
      <w:r w:rsidRPr="00E56366">
        <w:rPr>
          <w:rFonts w:eastAsia="Times New Roman" w:cstheme="minorHAnsi"/>
          <w:color w:val="000000"/>
        </w:rPr>
        <w:t xml:space="preserve">transcriptional initiation </w:t>
      </w:r>
      <w:r>
        <w:rPr>
          <w:rFonts w:eastAsia="Times New Roman" w:cstheme="minorHAnsi"/>
          <w:color w:val="000000"/>
        </w:rPr>
        <w:t>were</w:t>
      </w:r>
      <w:r w:rsidRPr="00E56366">
        <w:rPr>
          <w:rFonts w:eastAsia="Times New Roman" w:cstheme="minorHAnsi"/>
          <w:color w:val="000000"/>
        </w:rPr>
        <w:t xml:space="preserve"> identified using </w:t>
      </w:r>
      <w:r>
        <w:rPr>
          <w:rFonts w:eastAsia="Times New Roman" w:cstheme="minorHAnsi"/>
          <w:color w:val="000000"/>
        </w:rPr>
        <w:t>signal from chromatin run-on sequencing (</w:t>
      </w:r>
      <w:r w:rsidRPr="00E56366">
        <w:rPr>
          <w:rFonts w:eastAsia="Times New Roman" w:cstheme="minorHAnsi"/>
          <w:color w:val="000000"/>
        </w:rPr>
        <w:t>ChRO</w:t>
      </w:r>
      <w:r>
        <w:rPr>
          <w:rFonts w:eastAsia="Times New Roman" w:cstheme="minorHAnsi"/>
          <w:color w:val="000000"/>
        </w:rPr>
        <w:t>-</w:t>
      </w:r>
      <w:r w:rsidRPr="00E56366">
        <w:rPr>
          <w:rFonts w:eastAsia="Times New Roman" w:cstheme="minorHAnsi"/>
          <w:color w:val="000000"/>
        </w:rPr>
        <w:t>seq</w:t>
      </w:r>
      <w:r>
        <w:rPr>
          <w:rFonts w:eastAsia="Times New Roman" w:cstheme="minorHAnsi"/>
          <w:color w:val="000000"/>
        </w:rPr>
        <w:t>)</w:t>
      </w:r>
      <w:r w:rsidRPr="00E56366">
        <w:rPr>
          <w:rFonts w:eastAsia="Times New Roman" w:cstheme="minorHAnsi"/>
          <w:color w:val="000000"/>
        </w:rPr>
        <w:t xml:space="preserve"> on </w:t>
      </w:r>
      <w:r>
        <w:rPr>
          <w:rFonts w:eastAsia="Times New Roman" w:cstheme="minorHAnsi"/>
          <w:color w:val="000000"/>
        </w:rPr>
        <w:t xml:space="preserve">crypts from 6-7 months old male Prox1-GFP mice </w:t>
      </w:r>
      <w:r w:rsidRPr="00E56366">
        <w:rPr>
          <w:rFonts w:eastAsia="Times New Roman" w:cstheme="minorHAnsi"/>
          <w:color w:val="000000"/>
        </w:rPr>
        <w:t>(n=</w:t>
      </w:r>
      <w:r>
        <w:rPr>
          <w:rFonts w:eastAsia="Times New Roman" w:cstheme="minorHAnsi"/>
          <w:color w:val="000000"/>
        </w:rPr>
        <w:t>2</w:t>
      </w:r>
      <w:r w:rsidRPr="00E56366">
        <w:rPr>
          <w:rFonts w:eastAsia="Times New Roman" w:cstheme="minorHAnsi"/>
          <w:color w:val="000000"/>
        </w:rPr>
        <w:t>)</w:t>
      </w:r>
      <w:r>
        <w:rPr>
          <w:rFonts w:eastAsia="Times New Roman" w:cstheme="minorHAnsi"/>
          <w:color w:val="000000"/>
        </w:rPr>
        <w:t>. Normalized ChRO-seq signal on the plus strand is</w:t>
      </w:r>
      <w:r w:rsidRPr="00E56366">
        <w:rPr>
          <w:rFonts w:eastAsia="Times New Roman" w:cstheme="minorHAnsi"/>
          <w:color w:val="000000"/>
        </w:rPr>
        <w:t xml:space="preserve"> shown in red </w:t>
      </w:r>
      <w:r>
        <w:rPr>
          <w:rFonts w:eastAsia="Times New Roman" w:cstheme="minorHAnsi"/>
          <w:color w:val="000000"/>
        </w:rPr>
        <w:t>and on the minus strand is shown in gray</w:t>
      </w:r>
      <w:r w:rsidRPr="00E56366">
        <w:rPr>
          <w:rFonts w:eastAsia="Times New Roman" w:cstheme="minorHAnsi"/>
          <w:color w:val="000000"/>
        </w:rPr>
        <w:t xml:space="preserve">. </w:t>
      </w:r>
      <w:r w:rsidRPr="00E56366">
        <w:rPr>
          <w:rFonts w:eastAsia="Times New Roman" w:cstheme="minorHAnsi"/>
          <w:b/>
          <w:bCs/>
          <w:color w:val="000000"/>
        </w:rPr>
        <w:t>B,</w:t>
      </w:r>
      <w:r w:rsidRPr="00E56366">
        <w:rPr>
          <w:rFonts w:eastAsia="Times New Roman" w:cstheme="minorHAnsi"/>
          <w:color w:val="000000"/>
        </w:rPr>
        <w:t xml:space="preserve"> Expression of host gene </w:t>
      </w:r>
      <w:r w:rsidRPr="00E56366">
        <w:rPr>
          <w:rFonts w:eastAsia="Times New Roman" w:cstheme="minorHAnsi"/>
          <w:color w:val="000000"/>
        </w:rPr>
        <w:lastRenderedPageBreak/>
        <w:t>(left; log normalized expression) and embedded mi</w:t>
      </w:r>
      <w:r>
        <w:rPr>
          <w:rFonts w:eastAsia="Times New Roman" w:cstheme="minorHAnsi"/>
          <w:color w:val="000000"/>
        </w:rPr>
        <w:t>cro</w:t>
      </w:r>
      <w:r w:rsidRPr="00E56366">
        <w:rPr>
          <w:rFonts w:eastAsia="Times New Roman" w:cstheme="minorHAnsi"/>
          <w:color w:val="000000"/>
        </w:rPr>
        <w:t>RNA (right; DESeq2 normalized expression) for</w:t>
      </w:r>
      <w:r>
        <w:rPr>
          <w:rFonts w:eastAsia="Times New Roman" w:cstheme="minorHAnsi"/>
          <w:color w:val="000000"/>
        </w:rPr>
        <w:t xml:space="preserve"> </w:t>
      </w:r>
      <w:r w:rsidRPr="00BA4EE1">
        <w:rPr>
          <w:rFonts w:eastAsia="Times New Roman" w:cstheme="minorHAnsi"/>
          <w:color w:val="000000"/>
        </w:rPr>
        <w:t>Hnrnpk</w:t>
      </w:r>
      <w:r>
        <w:rPr>
          <w:rFonts w:eastAsia="Times New Roman" w:cstheme="minorHAnsi"/>
          <w:color w:val="000000"/>
        </w:rPr>
        <w:t>/</w:t>
      </w:r>
      <w:r w:rsidRPr="0076347A">
        <w:rPr>
          <w:rFonts w:eastAsia="Times New Roman" w:cstheme="minorHAnsi"/>
          <w:color w:val="000000"/>
        </w:rPr>
        <w:t>miR</w:t>
      </w:r>
      <w:r>
        <w:rPr>
          <w:rFonts w:eastAsia="Times New Roman" w:cstheme="minorHAnsi"/>
          <w:color w:val="000000"/>
        </w:rPr>
        <w:t xml:space="preserve">-7a, </w:t>
      </w:r>
      <w:r>
        <w:rPr>
          <w:rFonts w:eastAsia="Times New Roman" w:cstheme="minorHAnsi"/>
          <w:i/>
          <w:iCs/>
          <w:color w:val="000000"/>
        </w:rPr>
        <w:t>Ank1</w:t>
      </w:r>
      <w:r>
        <w:rPr>
          <w:rFonts w:eastAsia="Times New Roman" w:cstheme="minorHAnsi"/>
          <w:color w:val="000000"/>
        </w:rPr>
        <w:t xml:space="preserve">/miR-486, </w:t>
      </w:r>
      <w:r>
        <w:rPr>
          <w:rFonts w:eastAsia="Times New Roman" w:cstheme="minorHAnsi"/>
          <w:i/>
          <w:iCs/>
          <w:color w:val="000000"/>
        </w:rPr>
        <w:t>Map2</w:t>
      </w:r>
      <w:r w:rsidRPr="00535655">
        <w:rPr>
          <w:rFonts w:eastAsia="Times New Roman" w:cstheme="minorHAnsi"/>
          <w:i/>
          <w:iCs/>
          <w:color w:val="000000"/>
        </w:rPr>
        <w:t>k</w:t>
      </w:r>
      <w:r>
        <w:rPr>
          <w:rFonts w:eastAsia="Times New Roman" w:cstheme="minorHAnsi"/>
          <w:i/>
          <w:iCs/>
          <w:color w:val="000000"/>
        </w:rPr>
        <w:t>4</w:t>
      </w:r>
      <w:r>
        <w:rPr>
          <w:rFonts w:eastAsia="Times New Roman" w:cstheme="minorHAnsi"/>
          <w:color w:val="000000"/>
        </w:rPr>
        <w:t xml:space="preserve">/miR-744, </w:t>
      </w:r>
      <w:r>
        <w:rPr>
          <w:rFonts w:eastAsia="Times New Roman" w:cstheme="minorHAnsi"/>
          <w:i/>
          <w:iCs/>
          <w:color w:val="000000"/>
        </w:rPr>
        <w:t>E130102H24Rik</w:t>
      </w:r>
      <w:r>
        <w:rPr>
          <w:rFonts w:eastAsia="Times New Roman" w:cstheme="minorHAnsi"/>
          <w:color w:val="000000"/>
        </w:rPr>
        <w:t xml:space="preserve">/miR-101a, </w:t>
      </w:r>
      <w:r>
        <w:rPr>
          <w:rFonts w:eastAsia="Times New Roman" w:cstheme="minorHAnsi"/>
          <w:i/>
          <w:iCs/>
          <w:color w:val="000000"/>
        </w:rPr>
        <w:t>Pank1</w:t>
      </w:r>
      <w:r>
        <w:rPr>
          <w:rFonts w:eastAsia="Times New Roman" w:cstheme="minorHAnsi"/>
          <w:color w:val="000000"/>
        </w:rPr>
        <w:t xml:space="preserve">/miR-107, and </w:t>
      </w:r>
      <w:r w:rsidRPr="00BA4EE1">
        <w:rPr>
          <w:rFonts w:eastAsia="Times New Roman" w:cstheme="minorHAnsi"/>
          <w:i/>
          <w:iCs/>
          <w:color w:val="000000"/>
        </w:rPr>
        <w:t>Pank2</w:t>
      </w:r>
      <w:r>
        <w:rPr>
          <w:rFonts w:eastAsia="Times New Roman" w:cstheme="minorHAnsi"/>
          <w:color w:val="000000"/>
        </w:rPr>
        <w:t>/miR-103</w:t>
      </w:r>
      <w:r w:rsidRPr="00E56366">
        <w:rPr>
          <w:rFonts w:eastAsia="Times New Roman" w:cstheme="minorHAnsi"/>
          <w:color w:val="000000"/>
        </w:rPr>
        <w:t xml:space="preserve">. </w:t>
      </w:r>
      <w:r w:rsidRPr="00E56366">
        <w:rPr>
          <w:rFonts w:eastAsia="Times New Roman" w:cstheme="minorHAnsi"/>
          <w:b/>
          <w:bCs/>
          <w:color w:val="000000"/>
        </w:rPr>
        <w:t>C,</w:t>
      </w:r>
      <w:r w:rsidRPr="00E56366">
        <w:rPr>
          <w:rFonts w:eastAsia="Times New Roman" w:cstheme="minorHAnsi"/>
          <w:color w:val="000000"/>
        </w:rPr>
        <w:t xml:space="preserve"> Expression </w:t>
      </w:r>
      <w:r>
        <w:rPr>
          <w:rFonts w:eastAsia="Times New Roman" w:cstheme="minorHAnsi"/>
          <w:color w:val="000000"/>
        </w:rPr>
        <w:t xml:space="preserve">pattern </w:t>
      </w:r>
      <w:r w:rsidRPr="00E56366">
        <w:rPr>
          <w:rFonts w:eastAsia="Times New Roman" w:cstheme="minorHAnsi"/>
          <w:color w:val="000000"/>
        </w:rPr>
        <w:t xml:space="preserve">of </w:t>
      </w:r>
      <w:r>
        <w:rPr>
          <w:rFonts w:eastAsia="Times New Roman" w:cstheme="minorHAnsi"/>
          <w:color w:val="000000"/>
        </w:rPr>
        <w:t xml:space="preserve">four </w:t>
      </w:r>
      <w:r w:rsidRPr="00E56366">
        <w:rPr>
          <w:rFonts w:eastAsia="Times New Roman" w:cstheme="minorHAnsi"/>
          <w:color w:val="000000"/>
        </w:rPr>
        <w:t xml:space="preserve">host genes </w:t>
      </w:r>
      <w:r>
        <w:rPr>
          <w:rFonts w:eastAsia="Times New Roman" w:cstheme="minorHAnsi"/>
          <w:color w:val="000000"/>
        </w:rPr>
        <w:t>of interest (</w:t>
      </w:r>
      <w:r w:rsidRPr="00BA4EE1">
        <w:rPr>
          <w:rFonts w:eastAsia="Times New Roman" w:cstheme="minorHAnsi"/>
          <w:i/>
          <w:iCs/>
          <w:color w:val="000000"/>
        </w:rPr>
        <w:t>VWA5B2</w:t>
      </w:r>
      <w:r>
        <w:rPr>
          <w:rFonts w:eastAsia="Times New Roman" w:cstheme="minorHAnsi"/>
          <w:color w:val="000000"/>
        </w:rPr>
        <w:t xml:space="preserve">, </w:t>
      </w:r>
      <w:r w:rsidRPr="00BA4EE1">
        <w:rPr>
          <w:rFonts w:eastAsia="Times New Roman" w:cstheme="minorHAnsi"/>
          <w:i/>
          <w:iCs/>
          <w:color w:val="000000"/>
        </w:rPr>
        <w:t>COPZ2</w:t>
      </w:r>
      <w:r>
        <w:rPr>
          <w:rFonts w:eastAsia="Times New Roman" w:cstheme="minorHAnsi"/>
          <w:color w:val="000000"/>
        </w:rPr>
        <w:t xml:space="preserve">, </w:t>
      </w:r>
      <w:r w:rsidRPr="00BA4EE1">
        <w:rPr>
          <w:rFonts w:eastAsia="Times New Roman" w:cstheme="minorHAnsi"/>
          <w:i/>
          <w:iCs/>
          <w:color w:val="000000"/>
        </w:rPr>
        <w:t>PANK3</w:t>
      </w:r>
      <w:r>
        <w:rPr>
          <w:rFonts w:eastAsia="Times New Roman" w:cstheme="minorHAnsi"/>
          <w:color w:val="000000"/>
        </w:rPr>
        <w:t xml:space="preserve">, and </w:t>
      </w:r>
      <w:r w:rsidRPr="00BA4EE1">
        <w:rPr>
          <w:rFonts w:eastAsia="Times New Roman" w:cstheme="minorHAnsi"/>
          <w:i/>
          <w:iCs/>
          <w:color w:val="000000"/>
        </w:rPr>
        <w:t>PPARGC1B</w:t>
      </w:r>
      <w:r>
        <w:rPr>
          <w:rFonts w:eastAsia="Times New Roman" w:cstheme="minorHAnsi"/>
          <w:color w:val="000000"/>
        </w:rPr>
        <w:t xml:space="preserve">) </w:t>
      </w:r>
      <w:r w:rsidRPr="00E56366">
        <w:rPr>
          <w:rFonts w:eastAsia="Times New Roman" w:cstheme="minorHAnsi"/>
          <w:color w:val="000000"/>
        </w:rPr>
        <w:t>in a single</w:t>
      </w:r>
      <w:r>
        <w:rPr>
          <w:rFonts w:eastAsia="Times New Roman" w:cstheme="minorHAnsi"/>
          <w:color w:val="000000"/>
        </w:rPr>
        <w:t>-</w:t>
      </w:r>
      <w:r w:rsidRPr="00E56366">
        <w:rPr>
          <w:rFonts w:eastAsia="Times New Roman" w:cstheme="minorHAnsi"/>
          <w:color w:val="000000"/>
        </w:rPr>
        <w:t xml:space="preserve">cell </w:t>
      </w:r>
      <w:r>
        <w:rPr>
          <w:rFonts w:eastAsia="Times New Roman" w:cstheme="minorHAnsi"/>
          <w:color w:val="000000"/>
        </w:rPr>
        <w:t>RNA-seq dataset from human ileum epithelium.</w:t>
      </w:r>
      <w:r w:rsidRPr="00E56366">
        <w:rPr>
          <w:rFonts w:eastAsia="Times New Roman" w:cstheme="minorHAnsi"/>
          <w:b/>
          <w:bCs/>
          <w:color w:val="000000"/>
        </w:rPr>
        <w:br/>
      </w:r>
    </w:p>
    <w:p w14:paraId="076286EB" w14:textId="77777777" w:rsidR="006F2101" w:rsidRPr="00E56366" w:rsidRDefault="006F2101" w:rsidP="006F2101">
      <w:pPr>
        <w:spacing w:line="480" w:lineRule="auto"/>
        <w:rPr>
          <w:rFonts w:eastAsia="Times New Roman" w:cstheme="minorHAnsi"/>
          <w:color w:val="000000" w:themeColor="text1"/>
        </w:rPr>
      </w:pPr>
      <w:r w:rsidRPr="00E56366">
        <w:rPr>
          <w:rFonts w:eastAsia="Times New Roman" w:cstheme="minorHAnsi"/>
          <w:b/>
          <w:bCs/>
          <w:color w:val="000000"/>
        </w:rPr>
        <w:t>Supplement</w:t>
      </w:r>
      <w:r>
        <w:rPr>
          <w:rFonts w:eastAsia="Times New Roman" w:cstheme="minorHAnsi"/>
          <w:b/>
          <w:bCs/>
          <w:color w:val="000000"/>
        </w:rPr>
        <w:t>al Figure</w:t>
      </w:r>
      <w:r w:rsidRPr="00E56366">
        <w:rPr>
          <w:rFonts w:eastAsia="Times New Roman" w:cstheme="minorHAnsi"/>
          <w:b/>
          <w:bCs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5</w:t>
      </w:r>
      <w:r w:rsidRPr="00E56366">
        <w:rPr>
          <w:rFonts w:eastAsia="Times New Roman" w:cstheme="minorHAnsi"/>
          <w:b/>
          <w:bCs/>
          <w:color w:val="000000"/>
        </w:rPr>
        <w:t xml:space="preserve">. </w:t>
      </w:r>
      <w:r>
        <w:rPr>
          <w:rFonts w:eastAsia="Times New Roman" w:cstheme="minorHAnsi"/>
          <w:b/>
          <w:bCs/>
          <w:color w:val="000000"/>
        </w:rPr>
        <w:t>FACS gating strategy and v</w:t>
      </w:r>
      <w:r w:rsidRPr="00E56366">
        <w:rPr>
          <w:rFonts w:eastAsia="Times New Roman" w:cstheme="minorHAnsi"/>
          <w:b/>
          <w:bCs/>
          <w:color w:val="000000"/>
        </w:rPr>
        <w:t xml:space="preserve">alidation of sorted Prox1+ secretory progenitor cells. </w:t>
      </w:r>
      <w:r>
        <w:rPr>
          <w:rFonts w:eastAsia="Times New Roman" w:cstheme="minorHAnsi"/>
          <w:b/>
          <w:bCs/>
          <w:color w:val="000000"/>
        </w:rPr>
        <w:t xml:space="preserve">A, </w:t>
      </w:r>
      <w:r w:rsidRPr="00366DB8">
        <w:rPr>
          <w:rFonts w:eastAsia="Times New Roman" w:cstheme="minorHAnsi"/>
          <w:color w:val="000000"/>
        </w:rPr>
        <w:t>Gating strategy and percentage of total cells gated in isolating Prox1</w:t>
      </w:r>
      <w:r>
        <w:rPr>
          <w:rFonts w:eastAsia="Times New Roman" w:cstheme="minorHAnsi"/>
          <w:color w:val="000000"/>
        </w:rPr>
        <w:t>+</w:t>
      </w:r>
      <w:r w:rsidRPr="00366DB8">
        <w:rPr>
          <w:rFonts w:eastAsia="Times New Roman" w:cstheme="minorHAnsi"/>
          <w:color w:val="000000"/>
        </w:rPr>
        <w:t xml:space="preserve"> cells that have low to m</w:t>
      </w:r>
      <w:r>
        <w:rPr>
          <w:rFonts w:eastAsia="Times New Roman" w:cstheme="minorHAnsi"/>
          <w:color w:val="000000"/>
        </w:rPr>
        <w:t>edium</w:t>
      </w:r>
      <w:r w:rsidRPr="00366DB8">
        <w:rPr>
          <w:rFonts w:eastAsia="Times New Roman" w:cstheme="minorHAnsi"/>
          <w:color w:val="000000"/>
        </w:rPr>
        <w:t xml:space="preserve"> granularity detected from side scatter (SSC-A) from live, CD31</w:t>
      </w:r>
      <w:r>
        <w:rPr>
          <w:rFonts w:eastAsia="Times New Roman" w:cstheme="minorHAnsi"/>
          <w:color w:val="000000"/>
        </w:rPr>
        <w:t xml:space="preserve">- </w:t>
      </w:r>
      <w:r w:rsidRPr="00366DB8">
        <w:rPr>
          <w:rFonts w:eastAsia="Times New Roman" w:cstheme="minorHAnsi"/>
          <w:color w:val="000000"/>
        </w:rPr>
        <w:t>CD45</w:t>
      </w:r>
      <w:r>
        <w:rPr>
          <w:rFonts w:eastAsia="Times New Roman" w:cstheme="minorHAnsi"/>
          <w:color w:val="000000"/>
        </w:rPr>
        <w:t xml:space="preserve">- </w:t>
      </w:r>
      <w:r w:rsidRPr="00366DB8">
        <w:rPr>
          <w:rFonts w:eastAsia="Times New Roman" w:cstheme="minorHAnsi"/>
          <w:color w:val="000000"/>
        </w:rPr>
        <w:t>Annexin</w:t>
      </w:r>
      <w:r>
        <w:rPr>
          <w:rFonts w:eastAsia="Times New Roman" w:cstheme="minorHAnsi"/>
          <w:color w:val="000000"/>
        </w:rPr>
        <w:t>-</w:t>
      </w:r>
      <w:r w:rsidRPr="00366DB8">
        <w:rPr>
          <w:rFonts w:eastAsia="Times New Roman" w:cstheme="minorHAnsi"/>
          <w:color w:val="000000"/>
        </w:rPr>
        <w:t>V</w:t>
      </w:r>
      <w:r>
        <w:rPr>
          <w:rFonts w:eastAsia="Times New Roman" w:cstheme="minorHAnsi"/>
          <w:color w:val="000000"/>
        </w:rPr>
        <w:t>-</w:t>
      </w:r>
      <w:r w:rsidRPr="00366DB8">
        <w:rPr>
          <w:rFonts w:eastAsia="Times New Roman" w:cstheme="minorHAnsi"/>
          <w:color w:val="000000"/>
        </w:rPr>
        <w:t xml:space="preserve"> jejunal crypt IECs.</w:t>
      </w:r>
      <w:r>
        <w:rPr>
          <w:rFonts w:eastAsia="Times New Roman" w:cstheme="minorHAnsi"/>
          <w:b/>
          <w:bCs/>
          <w:color w:val="000000"/>
        </w:rPr>
        <w:t xml:space="preserve">   B</w:t>
      </w:r>
      <w:r w:rsidRPr="00E56366">
        <w:rPr>
          <w:rFonts w:eastAsia="Times New Roman" w:cstheme="minorHAnsi"/>
          <w:color w:val="000000"/>
        </w:rPr>
        <w:t xml:space="preserve">, RT-qPCR data </w:t>
      </w:r>
      <w:r>
        <w:rPr>
          <w:rFonts w:eastAsia="Times New Roman" w:cstheme="minorHAnsi"/>
          <w:color w:val="000000"/>
        </w:rPr>
        <w:t>for</w:t>
      </w:r>
      <w:r w:rsidRPr="00E56366">
        <w:rPr>
          <w:rFonts w:eastAsia="Times New Roman" w:cstheme="minorHAnsi"/>
          <w:color w:val="000000"/>
        </w:rPr>
        <w:t xml:space="preserve"> </w:t>
      </w:r>
      <w:r w:rsidRPr="00E56366">
        <w:rPr>
          <w:rFonts w:eastAsia="Times New Roman" w:cstheme="minorHAnsi"/>
          <w:i/>
          <w:iCs/>
          <w:color w:val="000000"/>
        </w:rPr>
        <w:t>Lgr5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Chga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Dclk1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Lyz1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Muc2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Sis</w:t>
      </w:r>
      <w:r w:rsidRPr="00E56366">
        <w:rPr>
          <w:rFonts w:eastAsia="Times New Roman" w:cstheme="minorHAnsi"/>
          <w:color w:val="000000"/>
        </w:rPr>
        <w:t xml:space="preserve">, and </w:t>
      </w:r>
      <w:r w:rsidRPr="00E56366">
        <w:rPr>
          <w:rFonts w:eastAsia="Times New Roman" w:cstheme="minorHAnsi"/>
          <w:i/>
          <w:iCs/>
          <w:color w:val="000000"/>
        </w:rPr>
        <w:t>Hopx</w:t>
      </w:r>
      <w:r w:rsidRPr="00E56366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in sorted</w:t>
      </w:r>
      <w:r w:rsidRPr="00E56366">
        <w:rPr>
          <w:rFonts w:eastAsia="Times New Roman" w:cstheme="minorHAnsi"/>
          <w:color w:val="000000"/>
        </w:rPr>
        <w:t xml:space="preserve"> jejunal Prox1+ cells relative to Prox1- cells from Prox1-GFP mice (n=3). </w:t>
      </w:r>
      <w:r w:rsidRPr="00E56366">
        <w:rPr>
          <w:rFonts w:eastAsia="Times New Roman" w:cstheme="minorHAnsi"/>
          <w:color w:val="000000" w:themeColor="text1"/>
        </w:rPr>
        <w:t>*P&lt; 0.05, ***P&lt;0.00</w:t>
      </w:r>
      <w:r>
        <w:rPr>
          <w:rFonts w:eastAsia="Times New Roman" w:cstheme="minorHAnsi"/>
          <w:color w:val="000000" w:themeColor="text1"/>
        </w:rPr>
        <w:t>1</w:t>
      </w:r>
      <w:r w:rsidRPr="00E56366">
        <w:rPr>
          <w:rFonts w:eastAsia="Times New Roman" w:cstheme="minorHAnsi"/>
          <w:color w:val="000000" w:themeColor="text1"/>
        </w:rPr>
        <w:t xml:space="preserve"> by two-tailed Student's t-test. RQV, relative quantitative value.</w:t>
      </w:r>
    </w:p>
    <w:p w14:paraId="69DE9AB8" w14:textId="77777777" w:rsidR="006F2101" w:rsidRPr="00E56366" w:rsidRDefault="006F2101" w:rsidP="006F2101">
      <w:pPr>
        <w:spacing w:line="480" w:lineRule="auto"/>
        <w:rPr>
          <w:rFonts w:eastAsia="Times New Roman" w:cstheme="minorHAnsi"/>
          <w:b/>
          <w:bCs/>
          <w:color w:val="000000"/>
        </w:rPr>
      </w:pPr>
      <w:r w:rsidRPr="00E56366">
        <w:rPr>
          <w:rFonts w:eastAsia="Times New Roman" w:cstheme="minorHAnsi"/>
          <w:b/>
          <w:bCs/>
          <w:color w:val="000000"/>
        </w:rPr>
        <w:tab/>
      </w:r>
    </w:p>
    <w:p w14:paraId="1BE26B46" w14:textId="77777777" w:rsidR="006F2101" w:rsidRPr="00E56366" w:rsidRDefault="006F2101" w:rsidP="006F2101">
      <w:pPr>
        <w:spacing w:line="480" w:lineRule="auto"/>
        <w:rPr>
          <w:rFonts w:eastAsia="Times New Roman" w:cstheme="minorHAnsi"/>
          <w:color w:val="000000"/>
        </w:rPr>
      </w:pPr>
      <w:r w:rsidRPr="00E56366">
        <w:rPr>
          <w:rFonts w:eastAsia="Times New Roman" w:cstheme="minorHAnsi"/>
          <w:b/>
          <w:bCs/>
          <w:color w:val="000000"/>
        </w:rPr>
        <w:t>Supplement</w:t>
      </w:r>
      <w:r>
        <w:rPr>
          <w:rFonts w:eastAsia="Times New Roman" w:cstheme="minorHAnsi"/>
          <w:b/>
          <w:bCs/>
          <w:color w:val="000000"/>
        </w:rPr>
        <w:t>al Figure</w:t>
      </w:r>
      <w:r w:rsidRPr="00E56366">
        <w:rPr>
          <w:rFonts w:eastAsia="Times New Roman" w:cstheme="minorHAnsi"/>
          <w:b/>
          <w:bCs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6</w:t>
      </w:r>
      <w:r w:rsidRPr="00E56366">
        <w:rPr>
          <w:rFonts w:eastAsia="Times New Roman" w:cstheme="minorHAnsi"/>
          <w:b/>
          <w:bCs/>
          <w:color w:val="000000"/>
        </w:rPr>
        <w:t>. Diminished miR-486 expression correlates with reduction in small intestinal tuft cells. A</w:t>
      </w:r>
      <w:r w:rsidRPr="00E56366">
        <w:rPr>
          <w:rFonts w:eastAsia="Times New Roman" w:cstheme="minorHAnsi"/>
          <w:color w:val="000000"/>
        </w:rPr>
        <w:t xml:space="preserve">, Schematic of </w:t>
      </w:r>
      <w:r>
        <w:rPr>
          <w:rFonts w:eastAsia="Times New Roman" w:cstheme="minorHAnsi"/>
          <w:color w:val="000000"/>
        </w:rPr>
        <w:t>e</w:t>
      </w:r>
      <w:r w:rsidRPr="00E56366">
        <w:rPr>
          <w:rFonts w:eastAsia="Times New Roman" w:cstheme="minorHAnsi"/>
          <w:color w:val="000000"/>
        </w:rPr>
        <w:t xml:space="preserve">xperimental </w:t>
      </w:r>
      <w:r>
        <w:rPr>
          <w:rFonts w:eastAsia="Times New Roman" w:cstheme="minorHAnsi"/>
          <w:color w:val="000000"/>
        </w:rPr>
        <w:t>p</w:t>
      </w:r>
      <w:r w:rsidRPr="00E56366">
        <w:rPr>
          <w:rFonts w:eastAsia="Times New Roman" w:cstheme="minorHAnsi"/>
          <w:color w:val="000000"/>
        </w:rPr>
        <w:t>lan</w:t>
      </w:r>
      <w:r>
        <w:rPr>
          <w:rFonts w:eastAsia="Times New Roman" w:cstheme="minorHAnsi"/>
          <w:color w:val="000000"/>
        </w:rPr>
        <w:t xml:space="preserve"> for analyzing tuft cells under two different conditions: normal (wild-type, WT) and tuft-diminished (Pou2f3 knockout, Pou2f3KO)</w:t>
      </w:r>
      <w:r w:rsidRPr="00E56366">
        <w:rPr>
          <w:rFonts w:eastAsia="Times New Roman" w:cstheme="minorHAnsi"/>
          <w:color w:val="000000"/>
        </w:rPr>
        <w:t xml:space="preserve">. </w:t>
      </w:r>
      <w:r>
        <w:rPr>
          <w:rFonts w:eastAsia="Times New Roman" w:cstheme="minorHAnsi"/>
          <w:color w:val="000000"/>
        </w:rPr>
        <w:t xml:space="preserve"> </w:t>
      </w:r>
      <w:r w:rsidRPr="00E56366">
        <w:rPr>
          <w:rFonts w:eastAsia="Times New Roman" w:cstheme="minorHAnsi"/>
          <w:color w:val="000000"/>
        </w:rPr>
        <w:t xml:space="preserve">Jejunal crypts from </w:t>
      </w:r>
      <w:r>
        <w:rPr>
          <w:rFonts w:eastAsia="Times New Roman" w:cstheme="minorHAnsi"/>
          <w:color w:val="000000"/>
        </w:rPr>
        <w:t>wild-type (</w:t>
      </w:r>
      <w:r w:rsidRPr="00E56366">
        <w:rPr>
          <w:rFonts w:eastAsia="Times New Roman" w:cstheme="minorHAnsi"/>
          <w:color w:val="000000"/>
        </w:rPr>
        <w:t>WT</w:t>
      </w:r>
      <w:r>
        <w:rPr>
          <w:rFonts w:eastAsia="Times New Roman" w:cstheme="minorHAnsi"/>
          <w:color w:val="000000"/>
        </w:rPr>
        <w:t>)</w:t>
      </w:r>
      <w:r w:rsidRPr="00E56366">
        <w:rPr>
          <w:rFonts w:eastAsia="Times New Roman" w:cstheme="minorHAnsi"/>
          <w:color w:val="000000"/>
        </w:rPr>
        <w:t xml:space="preserve"> and Pou2f3</w:t>
      </w:r>
      <w:r>
        <w:rPr>
          <w:rFonts w:eastAsia="Times New Roman" w:cstheme="minorHAnsi"/>
          <w:color w:val="000000"/>
        </w:rPr>
        <w:t xml:space="preserve"> knockout (Pou2f3KO)</w:t>
      </w:r>
      <w:r w:rsidRPr="00E56366">
        <w:rPr>
          <w:rFonts w:eastAsia="Times New Roman" w:cstheme="minorHAnsi"/>
          <w:color w:val="000000"/>
        </w:rPr>
        <w:t xml:space="preserve"> mice were isolated and subjected to RT-qPCR analysis. </w:t>
      </w:r>
      <w:r w:rsidRPr="00E56366">
        <w:rPr>
          <w:rFonts w:eastAsia="Times New Roman" w:cstheme="minorHAnsi"/>
          <w:b/>
          <w:bCs/>
          <w:color w:val="000000"/>
        </w:rPr>
        <w:t>B,</w:t>
      </w:r>
      <w:r w:rsidRPr="00E56366">
        <w:rPr>
          <w:rFonts w:eastAsia="Times New Roman" w:cstheme="minorHAnsi"/>
          <w:color w:val="000000"/>
        </w:rPr>
        <w:t xml:space="preserve"> RT-qPCR data </w:t>
      </w:r>
      <w:r>
        <w:rPr>
          <w:rFonts w:eastAsia="Times New Roman" w:cstheme="minorHAnsi"/>
          <w:color w:val="000000"/>
        </w:rPr>
        <w:t>for</w:t>
      </w:r>
      <w:r w:rsidRPr="00E56366">
        <w:rPr>
          <w:rFonts w:eastAsia="Times New Roman" w:cstheme="minorHAnsi"/>
          <w:color w:val="000000"/>
        </w:rPr>
        <w:t xml:space="preserve"> </w:t>
      </w:r>
      <w:r w:rsidRPr="00E56366">
        <w:rPr>
          <w:rFonts w:eastAsia="Times New Roman" w:cstheme="minorHAnsi"/>
          <w:i/>
          <w:iCs/>
          <w:color w:val="000000"/>
        </w:rPr>
        <w:t>Lgr5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Chga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Dclk1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Lyz1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Muc2</w:t>
      </w:r>
      <w:r w:rsidRPr="00E56366">
        <w:rPr>
          <w:rFonts w:eastAsia="Times New Roman" w:cstheme="minorHAnsi"/>
          <w:color w:val="000000"/>
        </w:rPr>
        <w:t xml:space="preserve">, and </w:t>
      </w:r>
      <w:r w:rsidRPr="00E56366">
        <w:rPr>
          <w:rFonts w:eastAsia="Times New Roman" w:cstheme="minorHAnsi"/>
          <w:i/>
          <w:iCs/>
          <w:color w:val="000000"/>
        </w:rPr>
        <w:t>Sis</w:t>
      </w:r>
      <w:r w:rsidRPr="00E56366">
        <w:rPr>
          <w:rFonts w:eastAsia="Times New Roman" w:cstheme="minorHAnsi"/>
          <w:color w:val="000000"/>
        </w:rPr>
        <w:t xml:space="preserve"> in jejunal crypts from Pou2f3</w:t>
      </w:r>
      <w:r>
        <w:rPr>
          <w:rFonts w:eastAsia="Times New Roman" w:cstheme="minorHAnsi"/>
          <w:color w:val="000000"/>
        </w:rPr>
        <w:t>KO</w:t>
      </w:r>
      <w:r w:rsidRPr="00E56366">
        <w:rPr>
          <w:rFonts w:eastAsia="Times New Roman" w:cstheme="minorHAnsi"/>
          <w:color w:val="000000"/>
        </w:rPr>
        <w:t xml:space="preserve"> mice </w:t>
      </w:r>
      <w:r>
        <w:rPr>
          <w:rFonts w:eastAsia="Times New Roman" w:cstheme="minorHAnsi"/>
          <w:color w:val="000000"/>
        </w:rPr>
        <w:t xml:space="preserve">(n=2) </w:t>
      </w:r>
      <w:r w:rsidRPr="00E56366">
        <w:rPr>
          <w:rFonts w:eastAsia="Times New Roman" w:cstheme="minorHAnsi"/>
          <w:color w:val="000000"/>
        </w:rPr>
        <w:t xml:space="preserve">relative to jejunal crypts from WT mice (n=2). </w:t>
      </w:r>
      <w:r w:rsidRPr="00E56366">
        <w:rPr>
          <w:rFonts w:eastAsia="Times New Roman" w:cstheme="minorHAnsi"/>
          <w:b/>
          <w:bCs/>
          <w:color w:val="000000"/>
        </w:rPr>
        <w:t>C,</w:t>
      </w:r>
      <w:r w:rsidRPr="00E56366">
        <w:rPr>
          <w:rFonts w:eastAsia="Times New Roman" w:cstheme="minorHAnsi"/>
          <w:color w:val="000000"/>
        </w:rPr>
        <w:t xml:space="preserve"> RT-qPCR data </w:t>
      </w:r>
      <w:r>
        <w:rPr>
          <w:rFonts w:eastAsia="Times New Roman" w:cstheme="minorHAnsi"/>
          <w:color w:val="000000"/>
        </w:rPr>
        <w:t>for</w:t>
      </w:r>
      <w:r w:rsidRPr="00E56366">
        <w:rPr>
          <w:rFonts w:eastAsia="Times New Roman" w:cstheme="minorHAnsi"/>
          <w:color w:val="000000"/>
        </w:rPr>
        <w:t xml:space="preserve"> miR-486 in jejunal crypts from Pou2f3</w:t>
      </w:r>
      <w:r>
        <w:rPr>
          <w:rFonts w:eastAsia="Times New Roman" w:cstheme="minorHAnsi"/>
          <w:color w:val="000000"/>
        </w:rPr>
        <w:t>KO</w:t>
      </w:r>
      <w:r w:rsidRPr="00E56366">
        <w:rPr>
          <w:rFonts w:eastAsia="Times New Roman" w:cstheme="minorHAnsi"/>
          <w:color w:val="000000"/>
        </w:rPr>
        <w:t xml:space="preserve"> mice </w:t>
      </w:r>
      <w:r>
        <w:rPr>
          <w:rFonts w:eastAsia="Times New Roman" w:cstheme="minorHAnsi"/>
          <w:color w:val="000000"/>
        </w:rPr>
        <w:t xml:space="preserve">(n=2) </w:t>
      </w:r>
      <w:r w:rsidRPr="00E56366">
        <w:rPr>
          <w:rFonts w:eastAsia="Times New Roman" w:cstheme="minorHAnsi"/>
          <w:color w:val="000000"/>
        </w:rPr>
        <w:t xml:space="preserve">relative to jejunal crypts from WT mice (n=2). </w:t>
      </w:r>
      <w:r w:rsidRPr="00E56366">
        <w:rPr>
          <w:rFonts w:eastAsia="Times New Roman" w:cstheme="minorHAnsi"/>
          <w:b/>
          <w:bCs/>
          <w:color w:val="000000"/>
        </w:rPr>
        <w:t>D,</w:t>
      </w:r>
      <w:r w:rsidRPr="00E56366">
        <w:rPr>
          <w:rFonts w:eastAsia="Times New Roman" w:cstheme="minorHAnsi"/>
          <w:color w:val="000000"/>
        </w:rPr>
        <w:t xml:space="preserve"> RT-qPCR data </w:t>
      </w:r>
      <w:r>
        <w:rPr>
          <w:rFonts w:eastAsia="Times New Roman" w:cstheme="minorHAnsi"/>
          <w:color w:val="000000"/>
        </w:rPr>
        <w:t>for</w:t>
      </w:r>
      <w:r w:rsidRPr="00E56366">
        <w:rPr>
          <w:rFonts w:eastAsia="Times New Roman" w:cstheme="minorHAnsi"/>
          <w:color w:val="000000"/>
        </w:rPr>
        <w:t xml:space="preserve"> miR-152, miR-194, miR-30b, miR-375, and miR-7 in jejunal crypts from Pou2f3</w:t>
      </w:r>
      <w:r>
        <w:rPr>
          <w:rFonts w:eastAsia="Times New Roman" w:cstheme="minorHAnsi"/>
          <w:color w:val="000000"/>
        </w:rPr>
        <w:t>KO</w:t>
      </w:r>
      <w:r w:rsidRPr="00E56366">
        <w:rPr>
          <w:rFonts w:eastAsia="Times New Roman" w:cstheme="minorHAnsi"/>
          <w:color w:val="000000"/>
        </w:rPr>
        <w:t xml:space="preserve"> mice </w:t>
      </w:r>
      <w:r>
        <w:rPr>
          <w:rFonts w:eastAsia="Times New Roman" w:cstheme="minorHAnsi"/>
          <w:color w:val="000000"/>
        </w:rPr>
        <w:t xml:space="preserve">(n=2) </w:t>
      </w:r>
      <w:r w:rsidRPr="00E56366">
        <w:rPr>
          <w:rFonts w:eastAsia="Times New Roman" w:cstheme="minorHAnsi"/>
          <w:color w:val="000000"/>
        </w:rPr>
        <w:t>relative to jejunal crypts from WT mice (n=2). * P &lt; 0.05</w:t>
      </w:r>
      <w:r>
        <w:rPr>
          <w:rFonts w:eastAsia="Times New Roman" w:cstheme="minorHAnsi"/>
          <w:color w:val="000000"/>
        </w:rPr>
        <w:t>, ** P &lt; 0.01</w:t>
      </w:r>
      <w:r w:rsidRPr="00E56366">
        <w:rPr>
          <w:rFonts w:eastAsia="Times New Roman" w:cstheme="minorHAnsi"/>
          <w:color w:val="000000"/>
        </w:rPr>
        <w:t xml:space="preserve"> by two-tailed Student's t-test. RQV, relative quantitative value.</w:t>
      </w:r>
    </w:p>
    <w:p w14:paraId="583A1B85" w14:textId="77777777" w:rsidR="006F2101" w:rsidRPr="00E56366" w:rsidRDefault="006F2101" w:rsidP="006F2101">
      <w:pPr>
        <w:spacing w:line="480" w:lineRule="auto"/>
        <w:rPr>
          <w:rFonts w:eastAsia="Times New Roman" w:cstheme="minorHAnsi"/>
          <w:color w:val="000000"/>
        </w:rPr>
      </w:pPr>
    </w:p>
    <w:p w14:paraId="483E94E8" w14:textId="77777777" w:rsidR="006F2101" w:rsidRPr="00E56366" w:rsidRDefault="006F2101" w:rsidP="006F2101">
      <w:pPr>
        <w:spacing w:line="480" w:lineRule="auto"/>
        <w:rPr>
          <w:rFonts w:eastAsia="Times New Roman" w:cstheme="minorHAnsi"/>
          <w:color w:val="000000" w:themeColor="text1"/>
        </w:rPr>
      </w:pPr>
      <w:r w:rsidRPr="00E56366">
        <w:rPr>
          <w:rFonts w:eastAsia="Times New Roman" w:cstheme="minorHAnsi"/>
          <w:b/>
          <w:bCs/>
          <w:color w:val="000000"/>
        </w:rPr>
        <w:lastRenderedPageBreak/>
        <w:t>Supplement</w:t>
      </w:r>
      <w:r>
        <w:rPr>
          <w:rFonts w:eastAsia="Times New Roman" w:cstheme="minorHAnsi"/>
          <w:b/>
          <w:bCs/>
          <w:color w:val="000000"/>
        </w:rPr>
        <w:t>al Figure</w:t>
      </w:r>
      <w:r w:rsidRPr="00E56366">
        <w:rPr>
          <w:rFonts w:eastAsia="Times New Roman" w:cstheme="minorHAnsi"/>
          <w:b/>
          <w:bCs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7</w:t>
      </w:r>
      <w:r w:rsidRPr="00E56366">
        <w:rPr>
          <w:rFonts w:eastAsia="Times New Roman" w:cstheme="minorHAnsi"/>
          <w:b/>
          <w:bCs/>
          <w:color w:val="000000"/>
        </w:rPr>
        <w:t xml:space="preserve">. </w:t>
      </w:r>
      <w:r>
        <w:rPr>
          <w:rFonts w:eastAsia="Times New Roman" w:cstheme="minorHAnsi"/>
          <w:b/>
          <w:bCs/>
          <w:color w:val="000000"/>
        </w:rPr>
        <w:t>FACS gating strategy and v</w:t>
      </w:r>
      <w:r w:rsidRPr="00E56366">
        <w:rPr>
          <w:rFonts w:eastAsia="Times New Roman" w:cstheme="minorHAnsi"/>
          <w:b/>
          <w:bCs/>
          <w:color w:val="000000"/>
        </w:rPr>
        <w:t xml:space="preserve">alidation of Paneth cell depletion in two mouse genetic models. A, </w:t>
      </w:r>
      <w:r w:rsidRPr="00E56366">
        <w:rPr>
          <w:rFonts w:eastAsia="Times New Roman" w:cstheme="minorHAnsi"/>
          <w:color w:val="000000"/>
        </w:rPr>
        <w:t xml:space="preserve">RT-qPCR data </w:t>
      </w:r>
      <w:r>
        <w:rPr>
          <w:rFonts w:eastAsia="Times New Roman" w:cstheme="minorHAnsi"/>
          <w:color w:val="000000"/>
        </w:rPr>
        <w:t>for</w:t>
      </w:r>
      <w:r w:rsidRPr="00E56366">
        <w:rPr>
          <w:rFonts w:eastAsia="Times New Roman" w:cstheme="minorHAnsi"/>
          <w:color w:val="000000"/>
        </w:rPr>
        <w:t xml:space="preserve"> </w:t>
      </w:r>
      <w:r w:rsidRPr="00E56366">
        <w:rPr>
          <w:rFonts w:eastAsia="Times New Roman" w:cstheme="minorHAnsi"/>
          <w:i/>
          <w:iCs/>
          <w:color w:val="000000"/>
        </w:rPr>
        <w:t>Lgr5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Chga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Dclk1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Lyz1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Muc2</w:t>
      </w:r>
      <w:r w:rsidRPr="00E56366">
        <w:rPr>
          <w:rFonts w:eastAsia="Times New Roman" w:cstheme="minorHAnsi"/>
          <w:color w:val="000000"/>
        </w:rPr>
        <w:t xml:space="preserve">, and </w:t>
      </w:r>
      <w:r w:rsidRPr="00E56366">
        <w:rPr>
          <w:rFonts w:eastAsia="Times New Roman" w:cstheme="minorHAnsi"/>
          <w:i/>
          <w:iCs/>
          <w:color w:val="000000"/>
        </w:rPr>
        <w:t>Sis</w:t>
      </w:r>
      <w:r w:rsidRPr="00E56366">
        <w:rPr>
          <w:rFonts w:eastAsia="Times New Roman" w:cstheme="minorHAnsi"/>
          <w:color w:val="000000"/>
        </w:rPr>
        <w:t xml:space="preserve"> in mid-jejunal whole tissue </w:t>
      </w:r>
      <w:r>
        <w:rPr>
          <w:rFonts w:eastAsia="Times New Roman" w:cstheme="minorHAnsi"/>
          <w:color w:val="000000"/>
        </w:rPr>
        <w:t xml:space="preserve">from </w:t>
      </w:r>
      <w:r w:rsidRPr="00E56366">
        <w:rPr>
          <w:rFonts w:eastAsia="Times New Roman" w:cstheme="minorHAnsi"/>
          <w:color w:val="000000"/>
        </w:rPr>
        <w:t>diphtheria toxin-A</w:t>
      </w:r>
      <w:r>
        <w:rPr>
          <w:rFonts w:eastAsia="Times New Roman" w:cstheme="minorHAnsi"/>
          <w:color w:val="000000"/>
        </w:rPr>
        <w:t xml:space="preserve"> (DT)</w:t>
      </w:r>
      <w:r w:rsidRPr="00E56366">
        <w:rPr>
          <w:rFonts w:eastAsia="Times New Roman" w:cstheme="minorHAnsi"/>
          <w:color w:val="000000"/>
        </w:rPr>
        <w:t xml:space="preserve"> treated Defa</w:t>
      </w:r>
      <w:r>
        <w:rPr>
          <w:rFonts w:eastAsia="Times New Roman" w:cstheme="minorHAnsi"/>
          <w:color w:val="000000"/>
        </w:rPr>
        <w:t>6</w:t>
      </w:r>
      <w:r w:rsidRPr="00E56366">
        <w:rPr>
          <w:rFonts w:eastAsia="Times New Roman" w:cstheme="minorHAnsi"/>
          <w:color w:val="000000"/>
        </w:rPr>
        <w:t>-DTR mice (n=9) relative to sham treated Defa</w:t>
      </w:r>
      <w:r>
        <w:rPr>
          <w:rFonts w:eastAsia="Times New Roman" w:cstheme="minorHAnsi"/>
          <w:color w:val="000000"/>
        </w:rPr>
        <w:t>6</w:t>
      </w:r>
      <w:r w:rsidRPr="00E56366">
        <w:rPr>
          <w:rFonts w:eastAsia="Times New Roman" w:cstheme="minorHAnsi"/>
          <w:color w:val="000000"/>
        </w:rPr>
        <w:t>-DTR mice (n=7).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 xml:space="preserve">B, </w:t>
      </w:r>
      <w:r w:rsidRPr="00366DB8">
        <w:rPr>
          <w:rFonts w:eastAsia="Times New Roman" w:cstheme="minorHAnsi"/>
          <w:color w:val="000000"/>
        </w:rPr>
        <w:t>Gating strategy and percentage of total cells gated in isolating Mist1</w:t>
      </w:r>
      <w:r>
        <w:rPr>
          <w:rFonts w:eastAsia="Times New Roman" w:cstheme="minorHAnsi"/>
          <w:color w:val="000000"/>
        </w:rPr>
        <w:t>+</w:t>
      </w:r>
      <w:r w:rsidRPr="00366DB8">
        <w:rPr>
          <w:rFonts w:eastAsia="Times New Roman" w:cstheme="minorHAnsi"/>
          <w:color w:val="000000"/>
        </w:rPr>
        <w:t xml:space="preserve"> cells that are CD24+ from live, CD45</w:t>
      </w:r>
      <w:r>
        <w:rPr>
          <w:rFonts w:eastAsia="Times New Roman" w:cstheme="minorHAnsi"/>
          <w:color w:val="000000"/>
        </w:rPr>
        <w:t xml:space="preserve">- </w:t>
      </w:r>
      <w:r w:rsidRPr="00366DB8">
        <w:rPr>
          <w:rFonts w:eastAsia="Times New Roman" w:cstheme="minorHAnsi"/>
          <w:color w:val="000000"/>
        </w:rPr>
        <w:t>EpCAM</w:t>
      </w:r>
      <w:r>
        <w:rPr>
          <w:rFonts w:eastAsia="Times New Roman" w:cstheme="minorHAnsi"/>
          <w:color w:val="000000"/>
        </w:rPr>
        <w:t>+</w:t>
      </w:r>
      <w:r w:rsidRPr="00366DB8">
        <w:rPr>
          <w:rFonts w:eastAsia="Times New Roman" w:cstheme="minorHAnsi"/>
          <w:color w:val="000000"/>
        </w:rPr>
        <w:t xml:space="preserve"> jejunal crypt IECs.</w:t>
      </w:r>
      <w:r>
        <w:rPr>
          <w:rFonts w:eastAsia="Times New Roman" w:cstheme="minorHAnsi"/>
          <w:b/>
          <w:bCs/>
          <w:color w:val="000000"/>
        </w:rPr>
        <w:t xml:space="preserve"> C</w:t>
      </w:r>
      <w:r w:rsidRPr="00E56366">
        <w:rPr>
          <w:rFonts w:eastAsia="Times New Roman" w:cstheme="minorHAnsi"/>
          <w:b/>
          <w:bCs/>
          <w:color w:val="000000"/>
        </w:rPr>
        <w:t>,</w:t>
      </w:r>
      <w:r w:rsidRPr="00E56366">
        <w:rPr>
          <w:rFonts w:eastAsia="Times New Roman" w:cstheme="minorHAnsi"/>
          <w:color w:val="000000"/>
        </w:rPr>
        <w:t xml:space="preserve"> RT-qPCR data </w:t>
      </w:r>
      <w:r>
        <w:rPr>
          <w:rFonts w:eastAsia="Times New Roman" w:cstheme="minorHAnsi"/>
          <w:color w:val="000000"/>
        </w:rPr>
        <w:t>for</w:t>
      </w:r>
      <w:r w:rsidRPr="00E56366">
        <w:rPr>
          <w:rFonts w:eastAsia="Times New Roman" w:cstheme="minorHAnsi"/>
          <w:color w:val="000000"/>
        </w:rPr>
        <w:t xml:space="preserve"> </w:t>
      </w:r>
      <w:r w:rsidRPr="00E56366">
        <w:rPr>
          <w:rFonts w:eastAsia="Times New Roman" w:cstheme="minorHAnsi"/>
          <w:i/>
          <w:iCs/>
          <w:color w:val="000000"/>
        </w:rPr>
        <w:t>Lgr5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Chga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Dclk1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Lyz1</w:t>
      </w:r>
      <w:r w:rsidRPr="00E56366">
        <w:rPr>
          <w:rFonts w:eastAsia="Times New Roman" w:cstheme="minorHAnsi"/>
          <w:color w:val="000000"/>
        </w:rPr>
        <w:t xml:space="preserve">, </w:t>
      </w:r>
      <w:r w:rsidRPr="00E56366">
        <w:rPr>
          <w:rFonts w:eastAsia="Times New Roman" w:cstheme="minorHAnsi"/>
          <w:i/>
          <w:iCs/>
          <w:color w:val="000000"/>
        </w:rPr>
        <w:t>Muc2</w:t>
      </w:r>
      <w:r w:rsidRPr="00E56366">
        <w:rPr>
          <w:rFonts w:eastAsia="Times New Roman" w:cstheme="minorHAnsi"/>
          <w:color w:val="000000"/>
        </w:rPr>
        <w:t xml:space="preserve">, and </w:t>
      </w:r>
      <w:r w:rsidRPr="00E56366">
        <w:rPr>
          <w:rFonts w:eastAsia="Times New Roman" w:cstheme="minorHAnsi"/>
          <w:i/>
          <w:iCs/>
          <w:color w:val="000000"/>
        </w:rPr>
        <w:t>Sis</w:t>
      </w:r>
      <w:r w:rsidRPr="00E56366">
        <w:rPr>
          <w:rFonts w:eastAsia="Times New Roman" w:cstheme="minorHAnsi"/>
          <w:color w:val="000000"/>
        </w:rPr>
        <w:t xml:space="preserve"> in </w:t>
      </w:r>
      <w:r>
        <w:rPr>
          <w:rFonts w:eastAsia="Times New Roman" w:cstheme="minorHAnsi"/>
          <w:color w:val="000000"/>
        </w:rPr>
        <w:t xml:space="preserve">tdTomato+ cells from Defa6-Cre; CAG-tdTomato </w:t>
      </w:r>
      <w:r w:rsidRPr="00E56366">
        <w:rPr>
          <w:rFonts w:eastAsia="Times New Roman" w:cstheme="minorHAnsi"/>
          <w:color w:val="000000"/>
        </w:rPr>
        <w:t xml:space="preserve">mice (n=4) relative </w:t>
      </w:r>
      <w:r>
        <w:rPr>
          <w:rFonts w:eastAsia="Times New Roman" w:cstheme="minorHAnsi"/>
          <w:color w:val="000000"/>
        </w:rPr>
        <w:t xml:space="preserve">to tdTomato+ cells from Mist1-Cre; CAG-tdTomato </w:t>
      </w:r>
      <w:r w:rsidRPr="00E56366">
        <w:rPr>
          <w:rFonts w:eastAsia="Times New Roman" w:cstheme="minorHAnsi"/>
          <w:color w:val="000000"/>
        </w:rPr>
        <w:t xml:space="preserve">mice (n=4). </w:t>
      </w:r>
      <w:r w:rsidRPr="00E56366">
        <w:rPr>
          <w:rFonts w:eastAsia="Times New Roman" w:cstheme="minorHAnsi"/>
          <w:color w:val="000000" w:themeColor="text1"/>
        </w:rPr>
        <w:t>*P &lt; 0.05, **P&lt; 0.01, ***P&lt;0.00</w:t>
      </w:r>
      <w:r>
        <w:rPr>
          <w:rFonts w:eastAsia="Times New Roman" w:cstheme="minorHAnsi"/>
          <w:color w:val="000000" w:themeColor="text1"/>
        </w:rPr>
        <w:t>1</w:t>
      </w:r>
      <w:r w:rsidRPr="00E56366">
        <w:rPr>
          <w:rFonts w:eastAsia="Times New Roman" w:cstheme="minorHAnsi"/>
          <w:color w:val="000000" w:themeColor="text1"/>
        </w:rPr>
        <w:t xml:space="preserve"> by two-tailed Student's t-test. RQV, relative quantitative value.</w:t>
      </w:r>
    </w:p>
    <w:p w14:paraId="61063CBD" w14:textId="77777777" w:rsidR="0024760F" w:rsidRDefault="006F2101"/>
    <w:sectPr w:rsidR="0024760F" w:rsidSect="0071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01"/>
    <w:rsid w:val="000F307B"/>
    <w:rsid w:val="00266500"/>
    <w:rsid w:val="006F2101"/>
    <w:rsid w:val="00717FA9"/>
    <w:rsid w:val="00D4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F46D8"/>
  <w14:defaultImageDpi w14:val="32767"/>
  <w15:chartTrackingRefBased/>
  <w15:docId w15:val="{A46408B1-1EAE-AD48-B644-8D09F182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210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Sethupathy</dc:creator>
  <cp:keywords/>
  <dc:description/>
  <cp:lastModifiedBy>Praveen Sethupathy</cp:lastModifiedBy>
  <cp:revision>1</cp:revision>
  <dcterms:created xsi:type="dcterms:W3CDTF">2021-10-03T02:55:00Z</dcterms:created>
  <dcterms:modified xsi:type="dcterms:W3CDTF">2021-10-03T02:56:00Z</dcterms:modified>
</cp:coreProperties>
</file>