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698" w:rsidRPr="00A72698" w:rsidRDefault="00A72698" w:rsidP="00A72698">
      <w:pPr>
        <w:spacing w:after="0"/>
        <w:jc w:val="right"/>
        <w:rPr>
          <w:rFonts w:ascii="Times New Roman" w:eastAsia="Calibri" w:hAnsi="Times New Roman" w:cs="Times New Roman"/>
        </w:rPr>
      </w:pPr>
      <w:r w:rsidRPr="00A72698">
        <w:rPr>
          <w:rFonts w:ascii="Times New Roman" w:eastAsia="Calibri" w:hAnsi="Times New Roman" w:cs="Times New Roman"/>
        </w:rPr>
        <w:t>УТВЕРЖДАЮ:</w:t>
      </w:r>
    </w:p>
    <w:p w:rsidR="00A72698" w:rsidRPr="00A72698" w:rsidRDefault="00A72698" w:rsidP="00A72698">
      <w:pPr>
        <w:spacing w:after="0"/>
        <w:jc w:val="right"/>
        <w:rPr>
          <w:rFonts w:ascii="Times New Roman" w:eastAsia="Calibri" w:hAnsi="Times New Roman" w:cs="Times New Roman"/>
        </w:rPr>
      </w:pPr>
      <w:r w:rsidRPr="00A72698">
        <w:rPr>
          <w:rFonts w:ascii="Times New Roman" w:eastAsia="Calibri" w:hAnsi="Times New Roman" w:cs="Times New Roman"/>
        </w:rPr>
        <w:t>Председатель Почетненского</w:t>
      </w:r>
    </w:p>
    <w:p w:rsidR="00A72698" w:rsidRPr="00A72698" w:rsidRDefault="00A72698" w:rsidP="00A72698">
      <w:pPr>
        <w:spacing w:after="0"/>
        <w:jc w:val="right"/>
        <w:rPr>
          <w:rFonts w:ascii="Times New Roman" w:eastAsia="Calibri" w:hAnsi="Times New Roman" w:cs="Times New Roman"/>
        </w:rPr>
      </w:pPr>
      <w:r w:rsidRPr="00A72698">
        <w:rPr>
          <w:rFonts w:ascii="Times New Roman" w:eastAsia="Calibri" w:hAnsi="Times New Roman" w:cs="Times New Roman"/>
        </w:rPr>
        <w:t>сельского совета – глава администрации</w:t>
      </w:r>
    </w:p>
    <w:p w:rsidR="00A72698" w:rsidRPr="00A72698" w:rsidRDefault="00A72698" w:rsidP="00A72698">
      <w:pPr>
        <w:spacing w:after="0"/>
        <w:jc w:val="right"/>
        <w:rPr>
          <w:rFonts w:ascii="Times New Roman" w:eastAsia="Calibri" w:hAnsi="Times New Roman" w:cs="Times New Roman"/>
        </w:rPr>
      </w:pPr>
      <w:r w:rsidRPr="00A72698">
        <w:rPr>
          <w:rFonts w:ascii="Times New Roman" w:eastAsia="Calibri" w:hAnsi="Times New Roman" w:cs="Times New Roman"/>
        </w:rPr>
        <w:t>Почетненского сельского поселения</w:t>
      </w:r>
    </w:p>
    <w:p w:rsidR="00A72698" w:rsidRPr="00A72698" w:rsidRDefault="00A72698" w:rsidP="00A72698">
      <w:pPr>
        <w:spacing w:after="0"/>
        <w:jc w:val="right"/>
        <w:rPr>
          <w:rFonts w:ascii="Times New Roman" w:eastAsia="Calibri" w:hAnsi="Times New Roman" w:cs="Times New Roman"/>
        </w:rPr>
      </w:pPr>
      <w:r w:rsidRPr="00A72698">
        <w:rPr>
          <w:rFonts w:ascii="Times New Roman" w:eastAsia="Calibri" w:hAnsi="Times New Roman" w:cs="Times New Roman"/>
        </w:rPr>
        <w:t>________________ М.И. Книга</w:t>
      </w:r>
    </w:p>
    <w:p w:rsidR="00A72698" w:rsidRDefault="00A72698">
      <w:bookmarkStart w:id="0" w:name="_GoBack"/>
      <w:bookmarkEnd w:id="0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69"/>
        <w:gridCol w:w="6656"/>
        <w:gridCol w:w="6"/>
      </w:tblGrid>
      <w:tr w:rsidR="00751C4B" w:rsidRPr="006610B9" w:rsidTr="00751C4B">
        <w:tc>
          <w:tcPr>
            <w:tcW w:w="949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51C4B" w:rsidRPr="006610B9" w:rsidRDefault="00751C4B" w:rsidP="00751C4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6610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ТЕХНИЧЕСКОЕ ЗАДАНИЕ</w:t>
            </w:r>
          </w:p>
          <w:p w:rsidR="00E46C81" w:rsidRDefault="00751C4B" w:rsidP="00751C4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1"/>
                <w:lang w:eastAsia="ar-SA"/>
              </w:rPr>
            </w:pPr>
            <w:r w:rsidRPr="006610B9">
              <w:rPr>
                <w:rFonts w:ascii="Times New Roman" w:eastAsia="Times New Roman" w:hAnsi="Times New Roman" w:cs="Times New Roman"/>
                <w:b/>
                <w:szCs w:val="21"/>
                <w:lang w:eastAsia="ar-SA"/>
              </w:rPr>
              <w:t xml:space="preserve">Выполнение работ по разработке проектно-сметной документации по объекту: "Капитальный ремонт </w:t>
            </w:r>
            <w:r w:rsidR="00AC0C57">
              <w:rPr>
                <w:rFonts w:ascii="Times New Roman" w:eastAsia="Times New Roman" w:hAnsi="Times New Roman" w:cs="Times New Roman"/>
                <w:b/>
                <w:szCs w:val="21"/>
                <w:lang w:eastAsia="ar-SA"/>
              </w:rPr>
              <w:t xml:space="preserve">внутренних инженерных сетей второго этажа здания общежития по адресу: Республика Крым, Красноперекопский район, с. </w:t>
            </w:r>
            <w:proofErr w:type="gramStart"/>
            <w:r w:rsidR="00AC0C57">
              <w:rPr>
                <w:rFonts w:ascii="Times New Roman" w:eastAsia="Times New Roman" w:hAnsi="Times New Roman" w:cs="Times New Roman"/>
                <w:b/>
                <w:szCs w:val="21"/>
                <w:lang w:eastAsia="ar-SA"/>
              </w:rPr>
              <w:t>Почетное</w:t>
            </w:r>
            <w:proofErr w:type="gramEnd"/>
            <w:r w:rsidR="00AC0C57">
              <w:rPr>
                <w:rFonts w:ascii="Times New Roman" w:eastAsia="Times New Roman" w:hAnsi="Times New Roman" w:cs="Times New Roman"/>
                <w:b/>
                <w:szCs w:val="21"/>
                <w:lang w:eastAsia="ar-SA"/>
              </w:rPr>
              <w:t xml:space="preserve"> ул. Октябрьская 46а</w:t>
            </w:r>
            <w:r w:rsidRPr="006610B9">
              <w:rPr>
                <w:rFonts w:ascii="Times New Roman" w:eastAsia="Times New Roman" w:hAnsi="Times New Roman" w:cs="Times New Roman"/>
                <w:b/>
                <w:szCs w:val="21"/>
                <w:lang w:eastAsia="ar-SA"/>
              </w:rPr>
              <w:t>"</w:t>
            </w:r>
          </w:p>
          <w:p w:rsidR="00751C4B" w:rsidRPr="006610B9" w:rsidRDefault="00751C4B" w:rsidP="00751C4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ar-SA"/>
              </w:rPr>
              <w:t xml:space="preserve"> </w:t>
            </w:r>
          </w:p>
          <w:p w:rsidR="00751C4B" w:rsidRDefault="0021285F" w:rsidP="00BF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E46C81">
              <w:rPr>
                <w:rFonts w:ascii="Times New Roman" w:eastAsia="Times New Roman" w:hAnsi="Times New Roman" w:cs="Times New Roman"/>
                <w:b/>
                <w:sz w:val="32"/>
                <w:szCs w:val="23"/>
                <w:highlight w:val="cyan"/>
                <w:lang w:eastAsia="ru-RU"/>
              </w:rPr>
              <w:t>Голубой заливкой помечены редакции от проектировщика</w:t>
            </w:r>
          </w:p>
          <w:p w:rsidR="00751C4B" w:rsidRPr="006610B9" w:rsidRDefault="00751C4B" w:rsidP="00BF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</w:p>
        </w:tc>
      </w:tr>
      <w:tr w:rsidR="00751C4B" w:rsidRPr="006610B9" w:rsidTr="00BF307D">
        <w:tc>
          <w:tcPr>
            <w:tcW w:w="567" w:type="dxa"/>
            <w:vAlign w:val="center"/>
          </w:tcPr>
          <w:p w:rsidR="00751C4B" w:rsidRPr="006610B9" w:rsidRDefault="00751C4B" w:rsidP="00BF307D">
            <w:pPr>
              <w:spacing w:after="0" w:line="240" w:lineRule="auto"/>
              <w:ind w:right="1276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2269" w:type="dxa"/>
            <w:vAlign w:val="center"/>
          </w:tcPr>
          <w:p w:rsidR="00751C4B" w:rsidRPr="006610B9" w:rsidRDefault="00751C4B" w:rsidP="00BF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Перечень основных данных и требований</w:t>
            </w:r>
          </w:p>
        </w:tc>
        <w:tc>
          <w:tcPr>
            <w:tcW w:w="6662" w:type="dxa"/>
            <w:gridSpan w:val="2"/>
            <w:vAlign w:val="center"/>
          </w:tcPr>
          <w:p w:rsidR="00751C4B" w:rsidRPr="006610B9" w:rsidRDefault="00751C4B" w:rsidP="00BF3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Основные данные и требования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Название </w:t>
            </w:r>
          </w:p>
        </w:tc>
        <w:tc>
          <w:tcPr>
            <w:tcW w:w="6662" w:type="dxa"/>
            <w:gridSpan w:val="2"/>
          </w:tcPr>
          <w:p w:rsidR="00751C4B" w:rsidRPr="00AC0C57" w:rsidRDefault="00AC0C57" w:rsidP="00AC0C5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AC0C57">
              <w:rPr>
                <w:rFonts w:ascii="Times New Roman" w:eastAsia="Times New Roman" w:hAnsi="Times New Roman" w:cs="Times New Roman"/>
                <w:szCs w:val="21"/>
                <w:lang w:eastAsia="ar-SA"/>
              </w:rPr>
              <w:t xml:space="preserve">"Капитальный ремонт внутренних инженерных сетей второго этажа здания общежития по адресу: Республика Крым, Красноперекопский район, с. </w:t>
            </w:r>
            <w:proofErr w:type="gramStart"/>
            <w:r w:rsidRPr="00AC0C57">
              <w:rPr>
                <w:rFonts w:ascii="Times New Roman" w:eastAsia="Times New Roman" w:hAnsi="Times New Roman" w:cs="Times New Roman"/>
                <w:szCs w:val="21"/>
                <w:lang w:eastAsia="ar-SA"/>
              </w:rPr>
              <w:t>Почетное</w:t>
            </w:r>
            <w:proofErr w:type="gramEnd"/>
            <w:r w:rsidRPr="00AC0C57">
              <w:rPr>
                <w:rFonts w:ascii="Times New Roman" w:eastAsia="Times New Roman" w:hAnsi="Times New Roman" w:cs="Times New Roman"/>
                <w:szCs w:val="21"/>
                <w:lang w:eastAsia="ar-SA"/>
              </w:rPr>
              <w:t xml:space="preserve"> ул. Октябрьская 46а</w:t>
            </w:r>
            <w:r w:rsidRPr="006610B9">
              <w:rPr>
                <w:rFonts w:ascii="Times New Roman" w:eastAsia="Times New Roman" w:hAnsi="Times New Roman" w:cs="Times New Roman"/>
                <w:b/>
                <w:szCs w:val="21"/>
                <w:lang w:eastAsia="ar-SA"/>
              </w:rPr>
              <w:t>"</w:t>
            </w:r>
            <w:r w:rsidRPr="006610B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ar-SA"/>
              </w:rPr>
              <w:t xml:space="preserve"> </w:t>
            </w:r>
          </w:p>
        </w:tc>
      </w:tr>
      <w:tr w:rsidR="00751C4B" w:rsidRPr="006610B9" w:rsidTr="00BF307D">
        <w:trPr>
          <w:trHeight w:val="316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Местонахождение объекта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AC0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ул. </w:t>
            </w:r>
            <w:proofErr w:type="gramStart"/>
            <w:r w:rsidR="00AC0C5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Октябрьская</w:t>
            </w:r>
            <w:proofErr w:type="gramEnd"/>
            <w:r w:rsidR="00AC0C5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46а, с. Почетное, </w:t>
            </w:r>
            <w:r w:rsidRPr="006610B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Красноперекопского района Республики Крым</w:t>
            </w:r>
          </w:p>
        </w:tc>
      </w:tr>
      <w:tr w:rsidR="00751C4B" w:rsidRPr="006610B9" w:rsidTr="00BF307D">
        <w:trPr>
          <w:trHeight w:val="762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6610B9">
              <w:rPr>
                <w:rFonts w:ascii="Times New Roman" w:eastAsia="Calibri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Основание и основные исходные данные для проектирования</w:t>
            </w:r>
          </w:p>
        </w:tc>
        <w:tc>
          <w:tcPr>
            <w:tcW w:w="6662" w:type="dxa"/>
            <w:gridSpan w:val="2"/>
          </w:tcPr>
          <w:p w:rsidR="00751C4B" w:rsidRDefault="007F29B8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Исходные данные от Заказчика:</w:t>
            </w:r>
          </w:p>
          <w:p w:rsidR="007F29B8" w:rsidRPr="0044751C" w:rsidRDefault="007F29B8" w:rsidP="007F29B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</w:pPr>
            <w:r w:rsidRPr="0044751C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>Технические условия на подключение к сетям водопровода и канализации;</w:t>
            </w:r>
          </w:p>
          <w:p w:rsidR="007F29B8" w:rsidRPr="0044751C" w:rsidRDefault="007F29B8" w:rsidP="007F29B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</w:pPr>
            <w:r w:rsidRPr="0044751C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>Технические условия на подключение к сетям электроснабжения;</w:t>
            </w:r>
          </w:p>
          <w:p w:rsidR="007F29B8" w:rsidRPr="0044751C" w:rsidRDefault="007F29B8" w:rsidP="007F29B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</w:pPr>
            <w:r w:rsidRPr="0044751C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>Альбом архитектурно-строительных чертежей проектируемого здан</w:t>
            </w:r>
            <w:r w:rsidR="000E4261" w:rsidRPr="0044751C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>и</w:t>
            </w:r>
            <w:r w:rsidRPr="0044751C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>я</w:t>
            </w:r>
            <w:r w:rsidR="000E4261" w:rsidRPr="0044751C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 - подоснова</w:t>
            </w:r>
            <w:r w:rsidRPr="0044751C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>;</w:t>
            </w:r>
          </w:p>
          <w:p w:rsidR="00751C4B" w:rsidRPr="006610B9" w:rsidRDefault="00751C4B" w:rsidP="00AC0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1C4B" w:rsidRPr="006610B9" w:rsidTr="00BF307D">
        <w:trPr>
          <w:trHeight w:val="427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Заказчик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>Администрация Почетненского сельского поселения Красноперекопского района Республики Крым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751C4B" w:rsidRPr="006610B9" w:rsidTr="00BF307D">
        <w:trPr>
          <w:trHeight w:val="414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Требование к исполнителю</w:t>
            </w:r>
          </w:p>
        </w:tc>
        <w:tc>
          <w:tcPr>
            <w:tcW w:w="6662" w:type="dxa"/>
            <w:gridSpan w:val="2"/>
          </w:tcPr>
          <w:p w:rsidR="00751C4B" w:rsidRPr="00C47F66" w:rsidRDefault="00EC1CE6" w:rsidP="00C47F6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47F66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>Разработать проект</w:t>
            </w:r>
            <w:r w:rsidR="000C50AC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>но-сметную документацию</w:t>
            </w:r>
            <w:r w:rsidRPr="00C47F66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 xml:space="preserve"> капитального ремонта второго этажа здания общежития в соответствии действующими законами и нормами  РФ.</w:t>
            </w:r>
          </w:p>
          <w:p w:rsidR="00C47F66" w:rsidRPr="00C47F66" w:rsidRDefault="00C47F66" w:rsidP="00C47F66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cyan"/>
                <w:lang w:eastAsia="ru-RU" w:bidi="ru-RU"/>
              </w:rPr>
            </w:pPr>
            <w:r w:rsidRPr="00C47F6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cyan"/>
                <w:lang w:eastAsia="ru-RU" w:bidi="ru-RU"/>
              </w:rPr>
              <w:t xml:space="preserve">По результатам разработанной проектно-сметной документации Проектировщик предоставляет Заказчику положительное заключение </w:t>
            </w:r>
            <w:proofErr w:type="gramStart"/>
            <w:r w:rsidRPr="00C47F6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cyan"/>
                <w:lang w:eastAsia="ru-RU" w:bidi="ru-RU"/>
              </w:rPr>
              <w:t>проверки  достоверности определения сметной стоимости объекта</w:t>
            </w:r>
            <w:proofErr w:type="gramEnd"/>
            <w:r w:rsidRPr="00C47F6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cyan"/>
                <w:lang w:eastAsia="ru-RU" w:bidi="ru-RU"/>
              </w:rPr>
              <w:t>.</w:t>
            </w:r>
          </w:p>
          <w:p w:rsidR="00C47F66" w:rsidRPr="006610B9" w:rsidRDefault="00C47F66" w:rsidP="006D1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751C4B" w:rsidRPr="006610B9" w:rsidTr="00BF307D">
        <w:trPr>
          <w:trHeight w:val="390"/>
        </w:trPr>
        <w:tc>
          <w:tcPr>
            <w:tcW w:w="567" w:type="dxa"/>
            <w:vAlign w:val="center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sz w:val="23"/>
                <w:szCs w:val="23"/>
              </w:rPr>
            </w:pPr>
            <w:r w:rsidRPr="006610B9"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Вид строительства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Капитальный ремонт 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Calibri" w:eastAsia="Calibri" w:hAnsi="Calibri" w:cs="Times New Roman"/>
                <w:sz w:val="23"/>
                <w:szCs w:val="23"/>
              </w:rPr>
              <w:t xml:space="preserve">Основные </w:t>
            </w:r>
            <w:proofErr w:type="spellStart"/>
            <w:r w:rsidRPr="006610B9">
              <w:rPr>
                <w:rFonts w:ascii="Calibri" w:eastAsia="Calibri" w:hAnsi="Calibri" w:cs="Times New Roman"/>
                <w:sz w:val="23"/>
                <w:szCs w:val="23"/>
              </w:rPr>
              <w:t>технико</w:t>
            </w:r>
            <w:proofErr w:type="spellEnd"/>
            <w:r w:rsidRPr="006610B9">
              <w:rPr>
                <w:rFonts w:ascii="Calibri" w:eastAsia="Calibri" w:hAnsi="Calibri" w:cs="Times New Roman"/>
                <w:sz w:val="23"/>
                <w:szCs w:val="23"/>
              </w:rPr>
              <w:t>–экономические показатели</w:t>
            </w:r>
          </w:p>
        </w:tc>
        <w:tc>
          <w:tcPr>
            <w:tcW w:w="6662" w:type="dxa"/>
            <w:gridSpan w:val="2"/>
            <w:vAlign w:val="center"/>
          </w:tcPr>
          <w:p w:rsidR="00751C4B" w:rsidRPr="006610B9" w:rsidRDefault="00AC0C57" w:rsidP="00BF307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51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Этажность</w:t>
            </w:r>
            <w:r w:rsidR="0044751C" w:rsidRPr="0044751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 здания</w:t>
            </w:r>
            <w:r w:rsidRPr="0044751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 –  2 </w:t>
            </w:r>
            <w:r w:rsidR="00751C4B" w:rsidRPr="0044751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эт</w:t>
            </w:r>
            <w:r w:rsidR="0044751C" w:rsidRPr="0044751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ажа </w:t>
            </w:r>
            <w:proofErr w:type="gramStart"/>
            <w:r w:rsidR="0044751C" w:rsidRPr="0044751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( </w:t>
            </w:r>
            <w:proofErr w:type="gramEnd"/>
            <w:r w:rsidR="0044751C" w:rsidRPr="0044751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в разработку входит второй этаж)</w:t>
            </w:r>
            <w:r w:rsidR="00751C4B" w:rsidRPr="0044751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.</w:t>
            </w:r>
            <w:r w:rsidR="00751C4B"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 xml:space="preserve">Общая площадь помещений составляет </w:t>
            </w:r>
            <w:r w:rsidR="0023386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 xml:space="preserve">442 </w:t>
            </w:r>
            <w:proofErr w:type="spellStart"/>
            <w:r w:rsidR="0023386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="0023386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>.</w:t>
            </w:r>
          </w:p>
          <w:p w:rsidR="00751C4B" w:rsidRPr="006610B9" w:rsidRDefault="00751C4B" w:rsidP="00BF307D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 xml:space="preserve">Вместимость - </w:t>
            </w:r>
            <w:r w:rsidRPr="00AC0C57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highlight w:val="yellow"/>
                <w:lang w:eastAsia="ru-RU"/>
              </w:rPr>
              <w:t>185 мест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Особые условия строительства (</w:t>
            </w:r>
            <w:proofErr w:type="spellStart"/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градостроит</w:t>
            </w:r>
            <w:proofErr w:type="spellEnd"/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 xml:space="preserve">. условия и краткая характеристика участка, наличие зон охраны </w:t>
            </w: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lastRenderedPageBreak/>
              <w:t>объектов культурного наследия и др.)</w:t>
            </w:r>
          </w:p>
        </w:tc>
        <w:tc>
          <w:tcPr>
            <w:tcW w:w="6662" w:type="dxa"/>
            <w:gridSpan w:val="2"/>
            <w:vAlign w:val="center"/>
          </w:tcPr>
          <w:p w:rsidR="009131F2" w:rsidRPr="009131F2" w:rsidRDefault="009131F2" w:rsidP="009131F2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</w:pPr>
            <w:proofErr w:type="gramStart"/>
            <w:r w:rsidRPr="009131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cyan"/>
                <w:lang w:eastAsia="ru-RU" w:bidi="ru-RU"/>
              </w:rPr>
              <w:lastRenderedPageBreak/>
              <w:t>В соответствии с картой ОСР-2015-А  и СП 14.13330.2014 (с изменениями в редакции от 23.11.15), фоновая (средняя) сейсмичность участка для уровня риска «А» составляет 7 баллов при повторяемости 1 раз в 500 лет с вероятностью 0,90 не превышения этой величины в ближайшие 50 лет.</w:t>
            </w:r>
            <w:proofErr w:type="gramEnd"/>
          </w:p>
          <w:p w:rsidR="00751C4B" w:rsidRPr="009131F2" w:rsidRDefault="00751C4B" w:rsidP="009131F2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</w:pPr>
            <w:r w:rsidRPr="009131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  <w:t>Капитальный ремонт без вывода здания из эксплуатации.</w:t>
            </w:r>
          </w:p>
          <w:p w:rsidR="00751C4B" w:rsidRPr="006610B9" w:rsidRDefault="00751C4B" w:rsidP="009131F2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  <w:t>Выполнение обмеров помещений в затрудненных условиях.</w:t>
            </w:r>
          </w:p>
          <w:p w:rsidR="00751C4B" w:rsidRPr="006610B9" w:rsidRDefault="00751C4B" w:rsidP="009131F2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</w:pPr>
            <w:r w:rsidRPr="009131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  <w:lastRenderedPageBreak/>
              <w:t>Проектная и исполнительная документация по зданию частично отсутствует.</w:t>
            </w:r>
          </w:p>
          <w:p w:rsidR="00751C4B" w:rsidRPr="006610B9" w:rsidRDefault="00751C4B" w:rsidP="009131F2">
            <w:pPr>
              <w:widowControl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</w:pPr>
          </w:p>
        </w:tc>
      </w:tr>
      <w:tr w:rsidR="00751C4B" w:rsidRPr="006610B9" w:rsidTr="00BF307D">
        <w:trPr>
          <w:trHeight w:val="734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9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sz w:val="23"/>
                <w:szCs w:val="23"/>
              </w:rPr>
            </w:pPr>
            <w:r w:rsidRPr="006610B9"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Источник финансирования</w:t>
            </w:r>
          </w:p>
          <w:p w:rsidR="00751C4B" w:rsidRPr="006610B9" w:rsidRDefault="00751C4B" w:rsidP="00BF307D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(собственные средства, бюджетные средства, иное)</w:t>
            </w:r>
          </w:p>
        </w:tc>
        <w:tc>
          <w:tcPr>
            <w:tcW w:w="6662" w:type="dxa"/>
            <w:gridSpan w:val="2"/>
          </w:tcPr>
          <w:p w:rsidR="00751C4B" w:rsidRPr="000816CF" w:rsidRDefault="00751C4B" w:rsidP="000816C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Местный бюджет.</w:t>
            </w:r>
          </w:p>
        </w:tc>
      </w:tr>
      <w:tr w:rsidR="00751C4B" w:rsidRPr="006610B9" w:rsidTr="00BF307D">
        <w:trPr>
          <w:trHeight w:val="336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Стадийность проектирования</w:t>
            </w:r>
          </w:p>
        </w:tc>
        <w:tc>
          <w:tcPr>
            <w:tcW w:w="6662" w:type="dxa"/>
            <w:gridSpan w:val="2"/>
          </w:tcPr>
          <w:p w:rsidR="00751C4B" w:rsidRPr="004A0720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</w:pPr>
            <w:r w:rsidRPr="004A0720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>Проектная документация</w:t>
            </w:r>
            <w:r w:rsidR="003215C3" w:rsidRPr="004A0720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 xml:space="preserve"> (</w:t>
            </w:r>
            <w:proofErr w:type="spellStart"/>
            <w:proofErr w:type="gramStart"/>
            <w:r w:rsidR="003215C3" w:rsidRPr="004A0720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>ст</w:t>
            </w:r>
            <w:proofErr w:type="spellEnd"/>
            <w:proofErr w:type="gramEnd"/>
            <w:r w:rsidR="003215C3" w:rsidRPr="004A0720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 xml:space="preserve"> «П») сметной части</w:t>
            </w:r>
            <w:r w:rsidRPr="004A0720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>.</w:t>
            </w:r>
          </w:p>
          <w:p w:rsidR="003215C3" w:rsidRPr="006610B9" w:rsidRDefault="000C50AC" w:rsidP="000C5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>Исходными объемами для сметной документации является р</w:t>
            </w:r>
            <w:r w:rsidR="003215C3" w:rsidRPr="004A0720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>абочая документация (</w:t>
            </w:r>
            <w:proofErr w:type="spellStart"/>
            <w:proofErr w:type="gramStart"/>
            <w:r w:rsidR="003215C3" w:rsidRPr="004A0720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>ст</w:t>
            </w:r>
            <w:proofErr w:type="spellEnd"/>
            <w:proofErr w:type="gramEnd"/>
            <w:r w:rsidR="003215C3" w:rsidRPr="004A0720">
              <w:rPr>
                <w:rFonts w:ascii="Times New Roman" w:eastAsia="Times New Roman" w:hAnsi="Times New Roman" w:cs="Times New Roman"/>
                <w:sz w:val="23"/>
                <w:szCs w:val="23"/>
                <w:highlight w:val="cyan"/>
                <w:lang w:eastAsia="ru-RU"/>
              </w:rPr>
              <w:t xml:space="preserve"> «Р») инженерных сетей.</w:t>
            </w:r>
          </w:p>
        </w:tc>
      </w:tr>
      <w:tr w:rsidR="00751C4B" w:rsidRPr="006610B9" w:rsidTr="00BF307D">
        <w:trPr>
          <w:trHeight w:val="336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Предпроектные</w:t>
            </w:r>
            <w:proofErr w:type="spellEnd"/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работы</w:t>
            </w:r>
          </w:p>
        </w:tc>
        <w:tc>
          <w:tcPr>
            <w:tcW w:w="6662" w:type="dxa"/>
            <w:gridSpan w:val="2"/>
            <w:vAlign w:val="center"/>
          </w:tcPr>
          <w:p w:rsidR="004A0720" w:rsidRPr="006610B9" w:rsidRDefault="00751C4B" w:rsidP="004A072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A072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До начала разработки проектно-сметной документации предусмотреть проведение технического обследования </w:t>
            </w:r>
            <w:r w:rsidR="004A0720" w:rsidRPr="004A072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инженерных систем </w:t>
            </w:r>
            <w:r w:rsidRPr="004A072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 здания. В связи с отсутствием полного пакета проектной документации техническое  исследование и обмеры помещений провести непосредственно специалистами на объекте, выполнить в соответствии с требованиями МДС 13-20-2004 «Комплексная методика по обследованию и </w:t>
            </w:r>
            <w:proofErr w:type="spellStart"/>
            <w:r w:rsidRPr="004A072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энергоаудиту</w:t>
            </w:r>
            <w:proofErr w:type="spellEnd"/>
            <w:r w:rsidRPr="004A072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 реконструируемых зданий». По результатам обследования оформить акт и заключение о техническом состоянии и пригодности здания и помещений для проведения капитального ремонта.</w:t>
            </w: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</w:t>
            </w:r>
          </w:p>
          <w:p w:rsidR="00751C4B" w:rsidRPr="006610B9" w:rsidRDefault="00751C4B" w:rsidP="00BF307D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751C4B" w:rsidRPr="006610B9" w:rsidTr="00BF307D">
        <w:trPr>
          <w:trHeight w:val="841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Объемы выполняемых разделов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В соответствии с постановлением Правительства  РФ №87 от 16.02.2008 г. </w:t>
            </w:r>
            <w:proofErr w:type="gramStart"/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ред. от 12.11.2016 , с изм. от 28.01.2017) "О составе разделов проектной документации и   требованиях к их содержанию" (в части выполнения требований по содержанию разделов проекта на объекты капитального ремонта).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Проектно-сметную документацию выполнить на капитальный ремонт 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Обследование помещений</w:t>
            </w:r>
          </w:p>
          <w:p w:rsidR="00751C4B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Обмерные работы помещений </w:t>
            </w:r>
          </w:p>
          <w:p w:rsidR="00C20EFF" w:rsidRPr="006610B9" w:rsidRDefault="00C20EFF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  <w:p w:rsidR="00C20EFF" w:rsidRDefault="00751C4B" w:rsidP="00BF307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Проект</w:t>
            </w:r>
            <w:r w:rsidR="00164A1D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="00164A1D"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инженерно-технически</w:t>
            </w:r>
            <w:r w:rsidR="00164A1D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х</w:t>
            </w:r>
            <w:r w:rsidR="00164A1D"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сет</w:t>
            </w:r>
            <w:r w:rsidR="00164A1D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ей</w:t>
            </w: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выполни</w:t>
            </w:r>
            <w:r w:rsidR="0023386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ть в</w:t>
            </w:r>
            <w:r w:rsidR="008F697E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следующем</w:t>
            </w:r>
            <w:r w:rsidR="0023386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составе:</w:t>
            </w:r>
          </w:p>
          <w:p w:rsidR="001036B1" w:rsidRPr="00C20EFF" w:rsidRDefault="00751C4B" w:rsidP="00C20EFF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C20EFF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отопление, вентиляция и кондиционирование</w:t>
            </w:r>
            <w:r w:rsidR="001036B1" w:rsidRPr="00C20EFF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;</w:t>
            </w:r>
          </w:p>
          <w:p w:rsidR="001036B1" w:rsidRPr="00C20EFF" w:rsidRDefault="00C20EFF" w:rsidP="00C20EFF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в</w:t>
            </w:r>
            <w:r w:rsidR="001036B1" w:rsidRPr="00C20EFF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одоснабжение и канализация;</w:t>
            </w:r>
          </w:p>
          <w:p w:rsidR="001036B1" w:rsidRDefault="00751C4B" w:rsidP="00C20EFF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C20EFF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эле</w:t>
            </w:r>
            <w:r w:rsidR="00164A1D" w:rsidRPr="00C20EFF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ктроснабжение, электроосвещение.</w:t>
            </w:r>
          </w:p>
          <w:p w:rsidR="00C20EFF" w:rsidRDefault="00C20EFF" w:rsidP="00BF307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51C4B" w:rsidRPr="00164A1D" w:rsidRDefault="00751C4B" w:rsidP="00BF307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Электроснабжение предусмотреть в соответствии с требованиями С</w:t>
            </w:r>
            <w:r w:rsidR="00164A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 3.05.06-85 «Электротехнические устройства» и правил ПУЭ «Правила устройства электроустановок», издание 7, глава 2.</w:t>
            </w:r>
          </w:p>
          <w:p w:rsidR="00751C4B" w:rsidRPr="006610B9" w:rsidRDefault="00751C4B" w:rsidP="00BF307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Искусственное освещение предусмотреть в соответствии с требованиями СанПиН 2.1.3.2630-10 «Искусственное освещение», СП 158.13330.2014». 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Наименование  работ</w:t>
            </w:r>
          </w:p>
        </w:tc>
        <w:tc>
          <w:tcPr>
            <w:tcW w:w="6662" w:type="dxa"/>
            <w:gridSpan w:val="2"/>
            <w:vAlign w:val="center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  <w:lang w:eastAsia="ru-RU"/>
              </w:rPr>
              <w:t>Капитальным ремонтом предусмотреть следующие виды работ</w:t>
            </w:r>
            <w:proofErr w:type="gramStart"/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  <w:lang w:eastAsia="ru-RU"/>
              </w:rPr>
              <w:t xml:space="preserve"> :</w:t>
            </w:r>
            <w:proofErr w:type="gramEnd"/>
          </w:p>
          <w:p w:rsidR="00751C4B" w:rsidRPr="008F697E" w:rsidRDefault="00751C4B" w:rsidP="008F69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proofErr w:type="spellStart"/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устройство</w:t>
            </w:r>
            <w:proofErr w:type="spellEnd"/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 </w:t>
            </w:r>
            <w:proofErr w:type="spellStart"/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системы</w:t>
            </w:r>
            <w:proofErr w:type="spellEnd"/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  </w:t>
            </w:r>
            <w:proofErr w:type="spellStart"/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отопления</w:t>
            </w:r>
            <w:proofErr w:type="spellEnd"/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; </w:t>
            </w:r>
          </w:p>
          <w:p w:rsidR="00751C4B" w:rsidRPr="008F697E" w:rsidRDefault="00751C4B" w:rsidP="008F69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ремонт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и замена оборудования системы вентиляции, 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кондиционирования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;                                            </w:t>
            </w:r>
          </w:p>
          <w:p w:rsidR="00751C4B" w:rsidRPr="008F697E" w:rsidRDefault="00751C4B" w:rsidP="008F69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ремонт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системы водоснабжения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 и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канализации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;</w:t>
            </w:r>
          </w:p>
          <w:p w:rsidR="00751C4B" w:rsidRPr="008F697E" w:rsidRDefault="00751C4B" w:rsidP="008F69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ремонт систем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энергообеспечения и электроснабжения</w:t>
            </w:r>
            <w:r w:rsidRPr="008F697E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;</w:t>
            </w:r>
          </w:p>
          <w:p w:rsidR="00751C4B" w:rsidRPr="008F697E" w:rsidRDefault="00751C4B" w:rsidP="008F69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9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сметная документация.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751C4B" w:rsidRPr="006610B9" w:rsidTr="00BF307D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по разработке инженерно-технических мероприятий ГО и ЧС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требуется.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2269" w:type="dxa"/>
            <w:vAlign w:val="center"/>
          </w:tcPr>
          <w:p w:rsidR="00751C4B" w:rsidRPr="006610B9" w:rsidRDefault="00751C4B" w:rsidP="00BF307D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Отнесение объекта к особо опасным, технически сложным и уникальным объектам, к объектам культурного наследия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принадлежит</w:t>
            </w:r>
          </w:p>
        </w:tc>
      </w:tr>
      <w:tr w:rsidR="00751C4B" w:rsidRPr="006610B9" w:rsidTr="00BF307D">
        <w:trPr>
          <w:trHeight w:val="293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 xml:space="preserve">Основные требования по капитальному ремонту  здания </w:t>
            </w:r>
          </w:p>
        </w:tc>
        <w:tc>
          <w:tcPr>
            <w:tcW w:w="6662" w:type="dxa"/>
            <w:gridSpan w:val="2"/>
            <w:vAlign w:val="center"/>
          </w:tcPr>
          <w:p w:rsidR="00751C4B" w:rsidRPr="00591FD2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Предусмотреть капитальный ремонт здания по следующим видам работ:</w:t>
            </w:r>
          </w:p>
          <w:p w:rsidR="00751C4B" w:rsidRPr="00591FD2" w:rsidRDefault="000067A2" w:rsidP="000067A2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устройство системы вентиляции;</w:t>
            </w:r>
          </w:p>
          <w:p w:rsidR="00751C4B" w:rsidRPr="00591FD2" w:rsidRDefault="000067A2" w:rsidP="000067A2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устройство системы о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топлени</w:t>
            </w: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я;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 </w:t>
            </w:r>
          </w:p>
          <w:p w:rsidR="00751C4B" w:rsidRPr="00591FD2" w:rsidRDefault="00392971" w:rsidP="0039297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устройство систем х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олодно</w:t>
            </w: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го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 и горяче</w:t>
            </w: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го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 водоснабжени</w:t>
            </w: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я;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 </w:t>
            </w:r>
          </w:p>
          <w:p w:rsidR="00751C4B" w:rsidRPr="00591FD2" w:rsidRDefault="00392971" w:rsidP="0039297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устройство системы к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анализаци</w:t>
            </w: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и;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 </w:t>
            </w:r>
          </w:p>
          <w:p w:rsidR="00751C4B" w:rsidRPr="00591FD2" w:rsidRDefault="00392971" w:rsidP="0039297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э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лектрооборудование  </w:t>
            </w:r>
          </w:p>
          <w:p w:rsidR="00751C4B" w:rsidRPr="00DE7B12" w:rsidRDefault="00392971" w:rsidP="0039297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с</w:t>
            </w:r>
            <w:r w:rsidR="00751C4B"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метная документация</w:t>
            </w:r>
          </w:p>
          <w:p w:rsidR="00DE7B12" w:rsidRDefault="00DE7B12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  <w:p w:rsidR="00DE7B12" w:rsidRDefault="00DE7B12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Отопление помещений</w:t>
            </w:r>
            <w:r w:rsidR="00E85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, где имеются </w:t>
            </w:r>
            <w:proofErr w:type="spellStart"/>
            <w:r w:rsidR="00E85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теплопотери</w:t>
            </w:r>
            <w:proofErr w:type="spellEnd"/>
            <w:r w:rsidR="00E85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 принять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электроконвекторов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. </w:t>
            </w:r>
          </w:p>
          <w:p w:rsidR="00215E67" w:rsidRDefault="00215E67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  <w:p w:rsidR="008F03F8" w:rsidRDefault="00215E67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Предусмотреть водомерный узел на вводе в здание.</w:t>
            </w:r>
          </w:p>
          <w:p w:rsidR="005D3120" w:rsidRDefault="005D3120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  <w:p w:rsidR="00DE7B12" w:rsidRDefault="008F03F8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Горячее водоснабже</w:t>
            </w:r>
            <w:r w:rsidR="00DE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и</w:t>
            </w:r>
            <w:r w:rsidR="00DE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е обеспечить установкой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 местных электрических</w:t>
            </w:r>
            <w:r w:rsidR="00DE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 водонагревателей  накопительного типа. </w:t>
            </w:r>
          </w:p>
          <w:p w:rsidR="00DE7B12" w:rsidRDefault="00DE7B12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  <w:p w:rsidR="008F03F8" w:rsidRDefault="008F03F8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Полотенцесушители в санузлах принять электрического типа.</w:t>
            </w:r>
          </w:p>
          <w:p w:rsidR="008F03F8" w:rsidRDefault="008F03F8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  <w:p w:rsidR="008F03F8" w:rsidRDefault="00E8592C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 xml:space="preserve">Каждый номер обеспечить своим счетчиком электроэнергии. </w:t>
            </w:r>
          </w:p>
          <w:p w:rsidR="00791853" w:rsidRDefault="00791853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Предусмотреть отдельный счетчик электроэнергии на об</w:t>
            </w:r>
            <w:r w:rsidR="00215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ественные помещения (санузлы, кухни, коридор  и т.п.).</w:t>
            </w:r>
          </w:p>
          <w:p w:rsidR="00DE7B12" w:rsidRDefault="00DE7B12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  <w:p w:rsidR="00DE7B12" w:rsidRPr="00DE7B12" w:rsidRDefault="00DE7B12" w:rsidP="00DE7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  <w:p w:rsidR="00751C4B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  <w:lang w:eastAsia="ru-RU"/>
              </w:rPr>
              <w:t>Выполнить сметную документацию по всем видам работ капитального ремонта.</w:t>
            </w: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392971" w:rsidRPr="002B5689" w:rsidRDefault="00392971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сводном сметном расчете предусмотреть: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Непредвиденные затраты – 2% - МДС 81-35.2004 п.4.96;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НДС – 18% - МДС 81-35.2004 п.4.100.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17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 xml:space="preserve">Требования к конструктивным решениям, к материалам </w:t>
            </w: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lastRenderedPageBreak/>
              <w:t>несущих и ограждающих конструкций</w:t>
            </w:r>
          </w:p>
        </w:tc>
        <w:tc>
          <w:tcPr>
            <w:tcW w:w="6662" w:type="dxa"/>
            <w:gridSpan w:val="2"/>
            <w:vAlign w:val="center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 xml:space="preserve">Качество применяемых материалов, конструкций, изделий, оборудования должно соответствовать санитарным, противопожарным и техническим характеристикам и подтверждаться сертификатами /паспортами/ качества, 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сертификатами соответствия, гигиеническими сертификатами и другими документами, установленными техническим регламентом и санитарными правилами РФ.</w:t>
            </w:r>
          </w:p>
          <w:p w:rsidR="00751C4B" w:rsidRPr="006610B9" w:rsidRDefault="00751C4B" w:rsidP="00BF307D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В соответствии с выводами и рекомендациями технического обследования помещений.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Несущая способность перегородок, пола, потолка должна обеспечивать крепление применяемого оборудования.</w:t>
            </w:r>
          </w:p>
        </w:tc>
      </w:tr>
      <w:tr w:rsidR="00751C4B" w:rsidRPr="006610B9" w:rsidTr="00BF307D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разделу «Мероприятия по обеспечению доступности инвалидов»</w:t>
            </w:r>
          </w:p>
        </w:tc>
        <w:tc>
          <w:tcPr>
            <w:tcW w:w="6662" w:type="dxa"/>
            <w:gridSpan w:val="2"/>
          </w:tcPr>
          <w:p w:rsidR="00751C4B" w:rsidRPr="002B5689" w:rsidRDefault="00751C4B" w:rsidP="00E1671E">
            <w:pPr>
              <w:shd w:val="clear" w:color="auto" w:fill="FFFFFF"/>
              <w:tabs>
                <w:tab w:val="left" w:pos="570"/>
              </w:tabs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1671E" w:rsidRPr="00E167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На основании исходных данных – архитектурно-</w:t>
            </w:r>
            <w:proofErr w:type="gramStart"/>
            <w:r w:rsidR="00E1671E" w:rsidRPr="00E167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строительных решений</w:t>
            </w:r>
            <w:proofErr w:type="gramEnd"/>
            <w:r w:rsidR="00E1671E" w:rsidRPr="00E167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 для разработки инженерных систем.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19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Требования к разработке раздела «Перечень мероприятий по охране окружающей среды»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требуется.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разделу «Мероприятия по обеспечению пожарной безопасности»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Требования настоящего раздела распространяются на объемно-планировочные, конструктивные и инженерные  решения направлены на обеспечение нераспространения пожара и своевременную эвакуацию персонала. </w:t>
            </w:r>
          </w:p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 СП 10.13130.2009 «Системы противопожарной защиты. Внутренний противопожарный водопровод. Требования пожарной безопасности»;</w:t>
            </w:r>
          </w:p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СП 6.13130.2013 «Системы противопожарной защиты, электрооборудование. Требования пожарной безопасности»;</w:t>
            </w:r>
          </w:p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СП 1.13130.2009 «Системы противопожарной защиты. Эвакуационные пути и выходы»;</w:t>
            </w:r>
          </w:p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СП 4.13130.2013 «Системы противопожарной защиты. Ограничение распространения пожара на объектах защиты. Требования к объёмно-планировочным и конструктивным решениям»;</w:t>
            </w:r>
          </w:p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 материалы, имеющие сертификаты соответствия. В соответствии с требованиями СНиП, технических регламентов, государственных стандартов в области пожарной безопасности.</w:t>
            </w:r>
          </w:p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Предусмотреть необходимые средства пожарных мероприятий в зоне проектирования.</w:t>
            </w:r>
          </w:p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Выдать рекомендации по  необходимым мероприятиям в помещениях, граничащих с помещениями зоны проектирования.</w:t>
            </w:r>
          </w:p>
          <w:p w:rsidR="00751C4B" w:rsidRPr="006610B9" w:rsidRDefault="00751C4B" w:rsidP="00BF307D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Пожарный водопровод выполнить с заменой поэтажных шкафов.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Требования к обеспечению </w:t>
            </w:r>
            <w:proofErr w:type="spellStart"/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энергоэффективности</w:t>
            </w:r>
            <w:proofErr w:type="spellEnd"/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объекта</w:t>
            </w:r>
          </w:p>
        </w:tc>
        <w:tc>
          <w:tcPr>
            <w:tcW w:w="6662" w:type="dxa"/>
            <w:gridSpan w:val="2"/>
          </w:tcPr>
          <w:p w:rsidR="00751C4B" w:rsidRPr="006610B9" w:rsidRDefault="00FB1A75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A7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При разработке проекта применять только </w:t>
            </w:r>
            <w:proofErr w:type="spellStart"/>
            <w:r w:rsidRPr="00FB1A7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энергоэффективные</w:t>
            </w:r>
            <w:proofErr w:type="spellEnd"/>
            <w:r w:rsidRPr="00FB1A7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 xml:space="preserve"> материалы и оборудование, подтвержденные сертификатами качества и стандартизации РФ.</w:t>
            </w:r>
          </w:p>
        </w:tc>
      </w:tr>
      <w:tr w:rsidR="00751C4B" w:rsidRPr="006610B9" w:rsidTr="00BF307D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Требования к архитектурно-строительным  и </w:t>
            </w: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>объемно-планировочным решениям, к внутренней и наружной отделке здания</w:t>
            </w:r>
          </w:p>
        </w:tc>
        <w:tc>
          <w:tcPr>
            <w:tcW w:w="6662" w:type="dxa"/>
            <w:gridSpan w:val="2"/>
          </w:tcPr>
          <w:p w:rsidR="00751C4B" w:rsidRPr="006610B9" w:rsidRDefault="008C4269" w:rsidP="00BF307D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8C42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lastRenderedPageBreak/>
              <w:t>Архитектурно-строительные решения разработан</w:t>
            </w:r>
            <w:proofErr w:type="gramStart"/>
            <w:r w:rsidRPr="008C42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>ы ООО</w:t>
            </w:r>
            <w:proofErr w:type="gramEnd"/>
            <w:r w:rsidRPr="008C42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 </w:t>
            </w:r>
            <w:r w:rsidRPr="008C42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red"/>
                <w:lang w:eastAsia="ru-RU"/>
              </w:rPr>
              <w:t xml:space="preserve">«_______________» в __________ </w:t>
            </w:r>
            <w:r w:rsidRPr="008C42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г. и являются исходными данными для разработки проекта инженерного обеспечения </w:t>
            </w:r>
            <w:r w:rsidRPr="008C42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lastRenderedPageBreak/>
              <w:t>настоящего объекта.</w:t>
            </w:r>
          </w:p>
        </w:tc>
      </w:tr>
      <w:tr w:rsidR="00751C4B" w:rsidRPr="006610B9" w:rsidTr="00BF307D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решениям по подключению объекта к сетям инженерно-технического обеспечения, присоединения к сетям связи, требования к инженерному оборудованию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Проектом предусмотреть ремонт и замену инженерного оборудования. Инженерные сети подключить к существующим вводам и магистралям.</w:t>
            </w:r>
          </w:p>
          <w:p w:rsidR="00751C4B" w:rsidRPr="006610B9" w:rsidRDefault="00751C4B" w:rsidP="00BF307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Предусмотреть ремонт системы электроснабжения и освещения с заменой кабельных линий, установку и ремонт распределительных шкафов, розеток для технологического и вспомогательного оборудования. Подключение выполнить к главному распределительному щиту (при необходимости его отремонтировать) </w:t>
            </w:r>
            <w:proofErr w:type="gramStart"/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существующей щитовой.</w:t>
            </w:r>
          </w:p>
          <w:p w:rsidR="00751C4B" w:rsidRPr="006610B9" w:rsidRDefault="00751C4B" w:rsidP="00BF307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Заземление подключить к существующему контуру заземления (при необходимости его отремонтировать).</w:t>
            </w:r>
          </w:p>
          <w:p w:rsidR="00751C4B" w:rsidRPr="006610B9" w:rsidRDefault="00751C4B" w:rsidP="00BF307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сетей водоснабжения и канализации выполнить с учетом функционального назначения помещений. На основании обследования и дефектной ведомости предусмотреть замену стояков</w:t>
            </w:r>
            <w:r w:rsidR="005721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арматуры и санитарно-технического оборудования</w:t>
            </w: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751C4B" w:rsidRDefault="00751C4B" w:rsidP="0057212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отопления, вентиляции и кондиционирования воздуха выполнить в соответствии с функциональным назначением помещений, регламе</w:t>
            </w:r>
            <w:r w:rsidR="005721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нтируемые СанПин 2.1.3.2630-10.</w:t>
            </w:r>
          </w:p>
          <w:p w:rsidR="00572123" w:rsidRPr="006610B9" w:rsidRDefault="00572123" w:rsidP="0057212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1C4B" w:rsidRPr="006610B9" w:rsidTr="00BF307D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проекту организации работ по сносу и демонтажу объектов капитального строительства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требуется.</w:t>
            </w:r>
          </w:p>
        </w:tc>
      </w:tr>
      <w:tr w:rsidR="00751C4B" w:rsidRPr="006610B9" w:rsidTr="00BF307D">
        <w:tblPrEx>
          <w:tblLook w:val="0000" w:firstRow="0" w:lastRow="0" w:firstColumn="0" w:lastColumn="0" w:noHBand="0" w:noVBand="0"/>
        </w:tblPrEx>
        <w:trPr>
          <w:trHeight w:val="140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сметной документации с указанием метода определения стоимости строительства и порядка пересчета в текущий уровень цен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Сметную документацию разработать в соответствии с   МДС 81-35.2004 и МДС 81-25-2001.  </w:t>
            </w:r>
          </w:p>
        </w:tc>
      </w:tr>
      <w:tr w:rsidR="00751C4B" w:rsidRPr="006610B9" w:rsidTr="00BF307D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224"/>
        </w:trPr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порядку предоставления документации</w:t>
            </w:r>
          </w:p>
        </w:tc>
        <w:tc>
          <w:tcPr>
            <w:tcW w:w="6656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гражданско-правовым договором.  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Исполнитель представляет Заказчику по накладной для приемки проектно-сметной документации  в 4 экземплярах в сброшюрованном виде, кроме того, 1 экз. на электронных носителях, прилагая к ней акт сдачи-приемки технического обследования объекта.</w:t>
            </w:r>
          </w:p>
          <w:p w:rsidR="00751C4B" w:rsidRPr="00357B37" w:rsidRDefault="00751C4B" w:rsidP="00357B3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Текстовая </w:t>
            </w:r>
            <w:r w:rsidR="00357B37"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и графическая части </w:t>
            </w:r>
            <w:r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– в </w:t>
            </w:r>
            <w:r w:rsidR="00357B37"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формате </w:t>
            </w:r>
            <w:r w:rsidR="00357B37"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val="en-US" w:eastAsia="ru-RU"/>
              </w:rPr>
              <w:t>PDF</w:t>
            </w:r>
            <w:r w:rsidR="00357B37"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 </w:t>
            </w:r>
            <w:r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 xml:space="preserve">, сметная </w:t>
            </w:r>
            <w:r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lastRenderedPageBreak/>
              <w:t>доку</w:t>
            </w:r>
            <w:r w:rsidR="00357B37" w:rsidRPr="00357B3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highlight w:val="cyan"/>
                <w:lang w:eastAsia="ru-RU"/>
              </w:rPr>
              <w:t>ментация – в формате программы, в которой был произведен расчет.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27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Количество экземпляров ПСД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 завершении работ Исполнитель предоставляет Заказчику акт сдачи-приемки работ с приложением к нему проектно-сметной документации в 4-х экземплярах на бумажном носителе и один экземпляр в электронном виде.</w:t>
            </w: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Требования о необходимости проведения авторского надзора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Согласно отдельному договору на проведение авторского надзора.</w:t>
            </w: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751C4B" w:rsidRPr="006610B9" w:rsidTr="00BF307D">
        <w:tc>
          <w:tcPr>
            <w:tcW w:w="567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29</w:t>
            </w:r>
          </w:p>
        </w:tc>
        <w:tc>
          <w:tcPr>
            <w:tcW w:w="2269" w:type="dxa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Особые условия</w:t>
            </w:r>
          </w:p>
        </w:tc>
        <w:tc>
          <w:tcPr>
            <w:tcW w:w="6662" w:type="dxa"/>
            <w:gridSpan w:val="2"/>
          </w:tcPr>
          <w:p w:rsidR="00751C4B" w:rsidRPr="006610B9" w:rsidRDefault="00751C4B" w:rsidP="00B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Исполнитель в отношении разработанной проектно-сметной документации получает положительное заключение о достоверности сметной стоимости работ. Расходы по получению положительного заключения о достоверности сметной стоимости несет Исполнитель. Нормативно-правовые акты, указанные в настоящем Техническом задании, должны действовать в редакции, действительной на момент заключения Договора.</w:t>
            </w:r>
          </w:p>
        </w:tc>
      </w:tr>
    </w:tbl>
    <w:p w:rsidR="00946006" w:rsidRDefault="00946006"/>
    <w:sectPr w:rsidR="0094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5E5B"/>
    <w:multiLevelType w:val="hybridMultilevel"/>
    <w:tmpl w:val="0DA4B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51624"/>
    <w:multiLevelType w:val="hybridMultilevel"/>
    <w:tmpl w:val="4D7271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1535B"/>
    <w:multiLevelType w:val="hybridMultilevel"/>
    <w:tmpl w:val="13D8B3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699E"/>
    <w:multiLevelType w:val="hybridMultilevel"/>
    <w:tmpl w:val="A31CD3DA"/>
    <w:lvl w:ilvl="0" w:tplc="B8A04FFA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>
    <w:nsid w:val="42C553BB"/>
    <w:multiLevelType w:val="hybridMultilevel"/>
    <w:tmpl w:val="5E962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14785"/>
    <w:multiLevelType w:val="hybridMultilevel"/>
    <w:tmpl w:val="4AB69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79"/>
    <w:rsid w:val="000067A2"/>
    <w:rsid w:val="0001751A"/>
    <w:rsid w:val="000816CF"/>
    <w:rsid w:val="000C50AC"/>
    <w:rsid w:val="000E4261"/>
    <w:rsid w:val="001036B1"/>
    <w:rsid w:val="00164A1D"/>
    <w:rsid w:val="0021285F"/>
    <w:rsid w:val="00215E67"/>
    <w:rsid w:val="00233861"/>
    <w:rsid w:val="002B5689"/>
    <w:rsid w:val="003215C3"/>
    <w:rsid w:val="00357B37"/>
    <w:rsid w:val="00392971"/>
    <w:rsid w:val="003E2663"/>
    <w:rsid w:val="00407679"/>
    <w:rsid w:val="0044751C"/>
    <w:rsid w:val="004A0720"/>
    <w:rsid w:val="00572123"/>
    <w:rsid w:val="00591FD2"/>
    <w:rsid w:val="005D3120"/>
    <w:rsid w:val="006D1E11"/>
    <w:rsid w:val="00751C4B"/>
    <w:rsid w:val="00791853"/>
    <w:rsid w:val="007F29B8"/>
    <w:rsid w:val="008C4269"/>
    <w:rsid w:val="008F03F8"/>
    <w:rsid w:val="008F697E"/>
    <w:rsid w:val="009131F2"/>
    <w:rsid w:val="00946006"/>
    <w:rsid w:val="00A72698"/>
    <w:rsid w:val="00AC0C57"/>
    <w:rsid w:val="00C20EFF"/>
    <w:rsid w:val="00C47F66"/>
    <w:rsid w:val="00DE7B12"/>
    <w:rsid w:val="00E1671E"/>
    <w:rsid w:val="00E46C81"/>
    <w:rsid w:val="00E8592C"/>
    <w:rsid w:val="00EC1CE6"/>
    <w:rsid w:val="00FB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23</cp:revision>
  <dcterms:created xsi:type="dcterms:W3CDTF">2017-07-11T06:43:00Z</dcterms:created>
  <dcterms:modified xsi:type="dcterms:W3CDTF">2017-09-22T14:44:00Z</dcterms:modified>
</cp:coreProperties>
</file>