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 início Bruno indagou sobre restrições de venda dos medicamentos controlados e tarja preto que não poderiam ser vendidos online. Os clientes tomaram ciência do problema. Rodrigo pergunta de prazos para resposta da farmácia dizer se possui o remédio e entregar o produto. Ficou definido que a farmácia tem no máximo 10 minutos para responder o cliente e máximo de 2 horas para entregar um remédio. Ficou definido também que o remédio será reservado na farmácia para o cliente retirar  no prazo máximo de 24 horas.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