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bidi w:val="0"/>
        <w:spacing w:lineRule="auto" w:line="360" w:before="0" w:after="0"/>
        <w:ind w:firstLine="709"/>
        <w:jc w:val="start"/>
        <w:rPr>
          <w:rFonts w:ascii="Times New Roman" w:hAnsi="Times New Roman" w:eastAsia="Arial" w:cs="Times New Roman"/>
          <w:color w:themeColor="text1" w:val="000000"/>
        </w:rPr>
      </w:pPr>
      <w:r>
        <w:rPr>
          <w:rFonts w:eastAsia="Arial" w:cs="Times New Roman" w:ascii="Times New Roman" w:hAnsi="Times New Roman"/>
          <w:color w:themeColor="text1" w:val="000000"/>
        </w:rPr>
      </w:r>
      <w:bookmarkStart w:id="0" w:name="_heading=h.gjdgxs"/>
      <w:bookmarkStart w:id="1" w:name="_heading=h.gjdgxs"/>
      <w:bookmarkEnd w:id="1"/>
    </w:p>
    <w:tbl>
      <w:tblPr>
        <w:tblStyle w:val="83"/>
        <w:tblW w:w="9642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 w:noHBand="0" w:noVBand="1" w:firstColumn="0" w:lastRow="0" w:lastColumn="0" w:firstRow="0"/>
      </w:tblPr>
      <w:tblGrid>
        <w:gridCol w:w="1686"/>
        <w:gridCol w:w="7955"/>
      </w:tblGrid>
      <w:tr>
        <w:trPr/>
        <w:tc>
          <w:tcPr>
            <w:tcW w:w="1686" w:type="dxa"/>
            <w:tcBorders/>
          </w:tcPr>
          <w:p>
            <w:pPr>
              <w:pStyle w:val="Normal"/>
              <w:widowControl/>
              <w:bidi w:val="0"/>
              <w:spacing w:lineRule="auto" w:line="360" w:before="0" w:after="0"/>
              <w:ind w:firstLine="709"/>
              <w:jc w:val="start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635</wp:posOffset>
                  </wp:positionV>
                  <wp:extent cx="926465" cy="1069975"/>
                  <wp:effectExtent l="0" t="0" r="0" b="0"/>
                  <wp:wrapSquare wrapText="bothSides"/>
                  <wp:docPr id="1" name="image4.png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2036" t="5320" r="11623" b="6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465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2" w:name="_heading=h.gjdgxs"/>
            <w:bookmarkStart w:id="3" w:name="_heading=h.gjdgxs"/>
            <w:bookmarkEnd w:id="3"/>
          </w:p>
        </w:tc>
        <w:tc>
          <w:tcPr>
            <w:tcW w:w="7955" w:type="dxa"/>
            <w:tcBorders/>
          </w:tcPr>
          <w:p>
            <w:pPr>
              <w:pStyle w:val="Normal"/>
              <w:widowControl/>
              <w:pBdr/>
              <w:bidi w:val="0"/>
              <w:spacing w:lineRule="auto" w:line="240" w:before="0" w:after="0"/>
              <w:ind w:start="-99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/>
              <w:pBdr/>
              <w:bidi w:val="0"/>
              <w:spacing w:lineRule="auto" w:line="240" w:before="0" w:after="0"/>
              <w:ind w:start="-99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widowControl/>
              <w:pBdr/>
              <w:bidi w:val="0"/>
              <w:spacing w:lineRule="auto" w:line="240" w:before="0" w:after="0"/>
              <w:ind w:start="-99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t>высшего образования</w:t>
            </w:r>
          </w:p>
          <w:p>
            <w:pPr>
              <w:pStyle w:val="Normal"/>
              <w:widowControl/>
              <w:pBdr/>
              <w:bidi w:val="0"/>
              <w:spacing w:lineRule="auto" w:line="240" w:before="0" w:after="0"/>
              <w:ind w:start="-99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/>
              <w:pBdr/>
              <w:bidi w:val="0"/>
              <w:spacing w:lineRule="auto" w:line="240" w:before="0" w:after="0"/>
              <w:ind w:start="-99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t>имени Н.Э. Баумана</w:t>
            </w:r>
          </w:p>
          <w:p>
            <w:pPr>
              <w:pStyle w:val="Normal"/>
              <w:widowControl/>
              <w:pBdr/>
              <w:bidi w:val="0"/>
              <w:spacing w:lineRule="auto" w:line="240" w:before="0" w:after="0"/>
              <w:ind w:start="-99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/>
              <w:pBdr/>
              <w:bidi w:val="0"/>
              <w:spacing w:lineRule="auto" w:line="240" w:before="0" w:after="0"/>
              <w:ind w:start="-99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text1" w:val="000000"/>
                <w:kern w:val="0"/>
                <w:sz w:val="24"/>
                <w:szCs w:val="24"/>
                <w:lang w:val="ru-RU" w:eastAsia="zh-CN" w:bidi="ar-SA"/>
              </w:rPr>
              <w:t>(МГТУ им. Н.Э. Баумана)</w:t>
            </w:r>
          </w:p>
        </w:tc>
      </w:tr>
    </w:tbl>
    <w:p>
      <w:pPr>
        <w:pStyle w:val="Normal"/>
        <w:pBdr>
          <w:bottom w:val="single" w:sz="24" w:space="1" w:color="000000"/>
        </w:pBdr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themeColor="text1" w:val="000000"/>
          <w:sz w:val="6"/>
          <w:szCs w:val="6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6"/>
          <w:szCs w:val="6"/>
        </w:rPr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4"/>
          <w:szCs w:val="24"/>
        </w:rPr>
      </w:r>
    </w:p>
    <w:p>
      <w:pPr>
        <w:pStyle w:val="Normal"/>
        <w:tabs>
          <w:tab w:val="clear" w:pos="709"/>
          <w:tab w:val="left" w:pos="2410" w:leader="none"/>
          <w:tab w:val="left" w:pos="9498" w:leader="none"/>
        </w:tabs>
        <w:bidi w:val="0"/>
        <w:spacing w:lineRule="auto" w:line="360" w:before="0" w:after="0"/>
        <w:jc w:val="start"/>
        <w:rPr>
          <w:rFonts w:ascii="Times New Roman" w:hAnsi="Times New Roman" w:eastAsia="Times New Roman" w:cs="Times New Roman"/>
          <w:color w:themeColor="text1" w:val="000000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ФАКУЛЬТЕТ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u w:val="single"/>
        </w:rPr>
        <w:tab/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>И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>нженерный бизнес и менеджмент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ab/>
      </w:r>
    </w:p>
    <w:p>
      <w:pPr>
        <w:pStyle w:val="Normal"/>
        <w:bidi w:val="0"/>
        <w:spacing w:lineRule="auto" w:line="360" w:before="0" w:after="0"/>
        <w:ind w:firstLine="709"/>
        <w:jc w:val="start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pBdr/>
        <w:tabs>
          <w:tab w:val="clear" w:pos="709"/>
          <w:tab w:val="left" w:pos="2410" w:leader="none"/>
          <w:tab w:val="left" w:pos="9498" w:leader="none"/>
        </w:tabs>
        <w:bidi w:val="0"/>
        <w:spacing w:lineRule="auto" w:line="360" w:before="0" w:after="0"/>
        <w:jc w:val="start"/>
        <w:rPr>
          <w:rFonts w:ascii="Times New Roman" w:hAnsi="Times New Roman" w:eastAsia="Times New Roman" w:cs="Times New Roman"/>
          <w:color w:themeColor="text1" w:val="000000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КАФЕДРА  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u w:val="single"/>
        </w:rPr>
        <w:tab/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>Промышленная логистика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ab/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pBdr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themeColor="text1"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32"/>
          <w:szCs w:val="32"/>
        </w:rPr>
        <w:t>ЛАБОРАТОРНАЯ РАБОТА №1</w:t>
      </w:r>
    </w:p>
    <w:p>
      <w:pPr>
        <w:pStyle w:val="Normal"/>
        <w:pBdr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themeColor="text1" w:val="000000"/>
          <w:sz w:val="32"/>
          <w:szCs w:val="32"/>
        </w:rPr>
      </w:pPr>
      <w:r>
        <w:rPr/>
      </w:r>
    </w:p>
    <w:p>
      <w:pPr>
        <w:pStyle w:val="Normal"/>
        <w:pBdr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b/>
          <w:color w:themeColor="text1" w:val="000000"/>
          <w:sz w:val="32"/>
          <w:szCs w:val="32"/>
        </w:rPr>
      </w:pPr>
      <w:r>
        <w:rPr/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pBdr/>
        <w:tabs>
          <w:tab w:val="clear" w:pos="709"/>
          <w:tab w:val="left" w:pos="1276" w:leader="none"/>
          <w:tab w:val="left" w:pos="2835" w:leader="none"/>
          <w:tab w:val="left" w:pos="3261" w:leader="none"/>
          <w:tab w:val="left" w:pos="5529" w:leader="none"/>
          <w:tab w:val="left" w:pos="5954" w:leader="none"/>
          <w:tab w:val="left" w:pos="6237" w:leader="none"/>
          <w:tab w:val="left" w:pos="9356" w:leader="none"/>
        </w:tabs>
        <w:bidi w:val="0"/>
        <w:spacing w:lineRule="auto" w:line="360" w:before="0" w:after="0"/>
        <w:jc w:val="start"/>
        <w:rPr>
          <w:rFonts w:ascii="Times New Roman" w:hAnsi="Times New Roman" w:eastAsia="Times New Roman" w:cs="Times New Roman"/>
          <w:b/>
          <w:color w:themeColor="text1" w:val="000000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Выполнил студент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ab/>
        <w:t>И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>БМ3-54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>Б</w:t>
        <w:tab/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ab/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ab/>
        <w:t>Сергеева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 xml:space="preserve"> М.А.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ab/>
      </w:r>
    </w:p>
    <w:p>
      <w:pPr>
        <w:pStyle w:val="Normal"/>
        <w:pBdr/>
        <w:tabs>
          <w:tab w:val="clear" w:pos="709"/>
          <w:tab w:val="left" w:pos="1418" w:leader="none"/>
          <w:tab w:val="left" w:pos="3544" w:leader="none"/>
          <w:tab w:val="left" w:pos="6521" w:leader="none"/>
        </w:tabs>
        <w:bidi w:val="0"/>
        <w:spacing w:lineRule="auto" w:line="360" w:before="0" w:after="0"/>
        <w:ind w:end="565"/>
        <w:jc w:val="start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ab/>
        <w:tab/>
        <w:t>(Группа, подпись, дата)</w:t>
        <w:tab/>
        <w:t>(И.О.Фамилия)</w:t>
      </w:r>
    </w:p>
    <w:p>
      <w:pPr>
        <w:pStyle w:val="Normal"/>
        <w:bidi w:val="0"/>
        <w:spacing w:lineRule="auto" w:line="360" w:before="0" w:after="0"/>
        <w:ind w:firstLine="709" w:end="565"/>
        <w:jc w:val="start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 </w:t>
      </w:r>
    </w:p>
    <w:p>
      <w:pPr>
        <w:pStyle w:val="Normal"/>
        <w:pBdr/>
        <w:tabs>
          <w:tab w:val="clear" w:pos="709"/>
          <w:tab w:val="left" w:pos="1276" w:leader="none"/>
          <w:tab w:val="left" w:pos="2835" w:leader="none"/>
          <w:tab w:val="left" w:pos="3261" w:leader="none"/>
          <w:tab w:val="left" w:pos="5529" w:leader="none"/>
          <w:tab w:val="left" w:pos="5954" w:leader="none"/>
          <w:tab w:val="left" w:pos="6237" w:leader="none"/>
          <w:tab w:val="left" w:pos="9356" w:leader="none"/>
        </w:tabs>
        <w:bidi w:val="0"/>
        <w:spacing w:lineRule="auto" w:line="360" w:before="0" w:after="0"/>
        <w:jc w:val="start"/>
        <w:rPr>
          <w:rFonts w:ascii="Times New Roman" w:hAnsi="Times New Roman" w:eastAsia="Times New Roman" w:cs="Times New Roman"/>
          <w:b/>
          <w:color w:themeColor="text1" w:val="000000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Проверил</w:t>
        <w:tab/>
        <w:tab/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ab/>
        <w:t xml:space="preserve">     </w:t>
        <w:tab/>
        <w:t xml:space="preserve">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 xml:space="preserve"> 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u w:val="single"/>
        </w:rPr>
        <w:t xml:space="preserve">     </w:t>
      </w:r>
      <w:r>
        <w:rPr>
          <w:rFonts w:eastAsia="Times New Roman" w:cs="Times New Roman" w:ascii="Times New Roman" w:hAnsi="Times New Roman"/>
          <w:b/>
          <w:color w:themeColor="text1" w:val="000000"/>
          <w:sz w:val="28"/>
          <w:szCs w:val="28"/>
          <w:u w:val="single"/>
        </w:rPr>
        <w:tab/>
      </w:r>
    </w:p>
    <w:p>
      <w:pPr>
        <w:pStyle w:val="Normal"/>
        <w:pBdr/>
        <w:tabs>
          <w:tab w:val="clear" w:pos="709"/>
          <w:tab w:val="left" w:pos="1418" w:leader="none"/>
          <w:tab w:val="left" w:pos="3544" w:leader="none"/>
          <w:tab w:val="left" w:pos="6521" w:leader="none"/>
        </w:tabs>
        <w:bidi w:val="0"/>
        <w:spacing w:lineRule="auto" w:line="360" w:before="0" w:after="0"/>
        <w:ind w:firstLine="709" w:end="565"/>
        <w:jc w:val="start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ab/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ab/>
        <w:t>(Подпись, дата)</w:t>
        <w:tab/>
        <w:t>(И.О.Фамилия)</w:t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6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 г.</w:t>
      </w:r>
      <w:r>
        <w:br w:type="page"/>
      </w:r>
    </w:p>
    <w:p>
      <w:pPr>
        <w:pStyle w:val="Heading1"/>
        <w:bidi w:val="0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bidi w:val="0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Знакомство с инструментами построения пользовательских интерфейсов web-сайтов: HTML и CSS. Реализация макета калькулятора и выполнение заданий для самостоятельной проработки.</w:t>
      </w:r>
    </w:p>
    <w:p>
      <w:pPr>
        <w:pStyle w:val="Heading1"/>
        <w:bidi w:val="0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Heading2"/>
        <w:bidi w:val="0"/>
        <w:spacing w:lineRule="exact" w:line="360" w:before="240" w:after="120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HTML-разметка калькулятора</w:t>
      </w:r>
    </w:p>
    <w:p>
      <w:pPr>
        <w:pStyle w:val="Normal"/>
        <w:bidi w:val="0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среде VS Code создан файл calculator.html. Разметка включает контейнер div, окно результата с идентификатором result и пять горизонтальных рядов кнопок. Каждой кнопке присвоен уникальный атрибут id (например, btn_digit_7, btn_op_plus), который понадобится для обращения к элементам из JavaScript в следующих работах.</w:t>
      </w:r>
    </w:p>
    <w:p>
      <w:pPr>
        <w:pStyle w:val="Normal"/>
        <w:bidi w:val="0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Дополнительно в разметку добавлены блок с целью работы, сворачиваемый блок «Автор» (details), выпадающий список (select), кнопка смены темы, ссылка на GitHub и подпись внизу страницы.</w:t>
      </w:r>
    </w:p>
    <w:p>
      <w:pPr>
        <w:pStyle w:val="Normal"/>
        <w:pBdr>
          <w:top w:val="dashed" w:sz="6" w:space="20" w:color="999999"/>
          <w:bottom w:val="dashed" w:sz="6" w:space="20" w:color="999999"/>
        </w:pBdr>
        <w:bidi w:val="0"/>
        <w:spacing w:lineRule="exact" w:line="360" w:before="120" w:after="120"/>
        <w:jc w:val="center"/>
        <w:rPr>
          <w:rFonts w:ascii="Times New Roman" w:hAnsi="Times New Roman" w:eastAsia="Times New Roman" w:cs="Times New Roman"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339725</wp:posOffset>
            </wp:positionH>
            <wp:positionV relativeFrom="paragraph">
              <wp:posOffset>400685</wp:posOffset>
            </wp:positionV>
            <wp:extent cx="5332730" cy="303085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24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Рисунок 1 – Калькулятор без CSS</w:t>
      </w:r>
    </w:p>
    <w:p>
      <w:pPr>
        <w:pStyle w:val="Heading2"/>
        <w:bidi w:val="0"/>
        <w:spacing w:lineRule="exact" w:line="360" w:before="240" w:after="120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Подключение и написание CSS</w:t>
      </w:r>
    </w:p>
    <w:p>
      <w:pPr>
        <w:pStyle w:val="Normal"/>
        <w:bidi w:val="0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Стили вынесены в отдельный файл style.css, который подключается в секции head тегом link с атрибутом rel="stylesheet". Для кнопок использован классовый селектор .my-btn, для вариантов кнопок – составные селекторы .my-btn.primary, .my-btn.secondary и .my-btn.execute, для окна вывода – класс .result. Состояния наведения и нажатия описаны псевдоклассами :hover и :active.</w:t>
      </w:r>
    </w:p>
    <w:p>
      <w:pPr>
        <w:pStyle w:val="Normal"/>
        <w:bidi w:val="0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Цвета вынесены в CSS-переменные в блоке :root. Это позволило реализовать смену темы: кнопка переключает класс light у элемента body, а правило body.light переопределяет значения переменных.</w:t>
      </w:r>
    </w:p>
    <w:p>
      <w:pPr>
        <w:pStyle w:val="Normal"/>
        <w:pBdr>
          <w:top w:val="dashed" w:sz="6" w:space="20" w:color="999999"/>
          <w:bottom w:val="dashed" w:sz="6" w:space="20" w:color="999999"/>
        </w:pBdr>
        <w:bidi w:val="0"/>
        <w:spacing w:lineRule="exact" w:line="360" w:before="120" w:after="120"/>
        <w:jc w:val="center"/>
        <w:rPr>
          <w:rFonts w:ascii="Times New Roman" w:hAnsi="Times New Roman" w:eastAsia="Times New Roman" w:cs="Times New Roman"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97155</wp:posOffset>
            </wp:positionH>
            <wp:positionV relativeFrom="paragraph">
              <wp:posOffset>443865</wp:posOffset>
            </wp:positionV>
            <wp:extent cx="6120130" cy="424307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24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Рисунок 2 – Калькулятор со стилями (тёмная тема)</w:t>
      </w:r>
    </w:p>
    <w:p>
      <w:pPr>
        <w:pStyle w:val="Normal"/>
        <w:pBdr>
          <w:top w:val="dashed" w:sz="6" w:space="20" w:color="999999"/>
          <w:bottom w:val="dashed" w:sz="6" w:space="20" w:color="999999"/>
        </w:pBdr>
        <w:bidi w:val="0"/>
        <w:spacing w:lineRule="exact" w:line="360" w:before="120" w:after="120"/>
        <w:jc w:val="center"/>
        <w:rPr>
          <w:rFonts w:ascii="Times New Roman" w:hAnsi="Times New Roman" w:eastAsia="Times New Roman" w:cs="Times New Roman"/>
          <w:color w:val="888888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6120130" cy="418655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360" w:before="0" w:after="24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Рисунок 3 – Калькулятор со светлой темой</w:t>
      </w:r>
    </w:p>
    <w:p>
      <w:pPr>
        <w:pStyle w:val="Heading2"/>
        <w:bidi w:val="0"/>
        <w:spacing w:lineRule="exact" w:line="360" w:before="240" w:after="120"/>
        <w:jc w:val="start"/>
        <w:rPr>
          <w:rFonts w:ascii="Times New Roman" w:hAnsi="Times New Roman" w:eastAsia="Times New Roman" w:cs="Times New Roman"/>
          <w:b/>
          <w:bCs/>
          <w:color w:val="888888"/>
          <w:sz w:val="28"/>
          <w:szCs w:val="28"/>
        </w:rPr>
      </w:pPr>
      <w:r>
        <w:rPr/>
      </w:r>
    </w:p>
    <w:p>
      <w:pPr>
        <w:pStyle w:val="Heading1"/>
        <w:bidi w:val="0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"/>
        <w:bidi w:val="0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ходе лабораторной работы были изучены основы языка разметки HTML (заголовки, абзацы, списки, ссылки, кнопки, контейнеры, элементы details и select) и каскадных таблиц стилей CSS (селекторы по тегу, идентификатору и классу, псевдоклассы, подключение внешнего файла стилей, CSS-переменные). Реализован макет калькулятора, а также выполнены 20 заданий по изменению его внешнего вида: смена палитры и темы, изменение формы и шрифтов элементов, центрирование, добавление фонового изображения и интерактивных элементов. Полученные навыки будут использованы в следующих работах при добавлении логики на JavaScript.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ПРИЛОЖЕНИЕ А. calculator.html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&lt;!DOCTYPE html&gt;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&lt;html lang="ru"&gt;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&lt;head&gt;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&lt;meta charset="UTF-8"&gt;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&lt;title&gt;Калькулятор&lt;/title&gt;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&lt;link rel="stylesheet" href="style.css"&gt;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&lt;/head&gt;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&lt;body&gt;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&lt;div class="page"&gt;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&lt;!-- Задание 19: цель ЛР с подсветкой слов тегом &lt;mark&gt; --&gt;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&lt;p class="goal"&gt;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&lt;b&gt;Цель ЛР:&lt;/b&gt; &lt;mark&gt;знакомство&lt;/mark&gt; с инструментами построения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интерфейсов: &lt;mark&gt;HTML&lt;/mark&gt; и &lt;mark&gt;CSS&lt;/mark&gt;.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&lt;/p&gt;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&lt;!-- Задание 18: сворачивающиеся подробности --&gt;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&lt;details class="author"&gt;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&lt;summary&gt;Автор&lt;/summary&gt;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&lt;p&gt;ФИО: Сергеева</w:t>
      </w:r>
      <w:r>
        <w:rPr>
          <w:rFonts w:eastAsia="Courier New" w:cs="Courier New" w:ascii="Courier New" w:hAnsi="Courier New"/>
          <w:sz w:val="20"/>
          <w:szCs w:val="20"/>
        </w:rPr>
        <w:t xml:space="preserve"> М.А.</w:t>
      </w:r>
      <w:r>
        <w:rPr>
          <w:rFonts w:eastAsia="Courier New" w:cs="Courier New" w:ascii="Courier New" w:hAnsi="Courier New"/>
          <w:sz w:val="20"/>
          <w:szCs w:val="20"/>
        </w:rPr>
        <w:t>&lt;/p&gt;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&lt;p&gt;Группа: ИБМ</w:t>
      </w:r>
      <w:r>
        <w:rPr>
          <w:rFonts w:eastAsia="Courier New" w:cs="Courier New" w:ascii="Courier New" w:hAnsi="Courier New"/>
          <w:sz w:val="20"/>
          <w:szCs w:val="20"/>
        </w:rPr>
        <w:t>3-54Б</w:t>
      </w:r>
      <w:r>
        <w:rPr>
          <w:rFonts w:eastAsia="Courier New" w:cs="Courier New" w:ascii="Courier New" w:hAnsi="Courier New"/>
          <w:sz w:val="20"/>
          <w:szCs w:val="20"/>
        </w:rPr>
        <w:t>&lt;/p&gt;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&lt;/details&gt;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&lt;div class="calc"&gt;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&lt;!-- экран калькулятора --&gt;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&lt;div id="result" class="result"&gt;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0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&lt;!-- Задание 17: поле с выпадающим списком --&gt;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&lt;select class="my-select" id="op_select"&gt;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&lt;option&gt;Сложение&lt;/option&gt;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&lt;option&gt;Вычитание&lt;/option&gt;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&lt;option&gt;Умножение&lt;/option&gt;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&lt;option&gt;Деление&lt;/option&gt;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&lt;/select&gt;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&lt;!-- кнопки калькулятора --&gt;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&lt;div class="row"&gt;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id="btn_op_clear" class="my-btn secondary"&gt;C&lt;/button&gt;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id="btn_op_sign" class="my-btn secondary"&gt;+/-&lt;/button&gt;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id="btn_op_percent" class="my-btn secondary"&gt;%&lt;/button&gt;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id="btn_op_div" class="my-btn primary"&gt;/&lt;/button&gt;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&lt;div class="row"&gt;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id="btn_digit_7" class="my-btn"&gt;7&lt;/button&gt;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id="btn_digit_8" class="my-btn"&gt;8&lt;/button&gt;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id="btn_digit_9" class="my-btn"&gt;9&lt;/button&gt;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id="btn_op_mult" class="my-btn primary"&gt;x&lt;/button&gt;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&lt;div class="row"&gt;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id="btn_digit_4" class="my-btn"&gt;4&lt;/button&gt;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id="btn_digit_5" class="my-btn"&gt;5&lt;/button&gt;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id="btn_digit_6" class="my-btn"&gt;6&lt;/button&gt;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id="btn_op_minus" class="my-btn primary"&gt;-&lt;/button&gt;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&lt;div class="row"&gt;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id="btn_digit_1" class="my-btn"&gt;1&lt;/button&gt;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id="btn_digit_2" class="my-btn"&gt;2&lt;/button&gt;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id="btn_digit_3" class="my-btn"&gt;3&lt;/button&gt;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id="btn_op_plus" class="my-btn primary"&gt;+&lt;/button&gt;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&lt;div class="row"&gt;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id="btn_digit_0" class="my-btn"&gt;0&lt;/button&gt;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id="btn_digit_dot" class="my-btn"&gt;.&lt;/button&gt;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sz w:val="20"/>
          <w:szCs w:val="20"/>
        </w:rPr>
        <w:t>&lt;button id="btn_op_equal" class="my-btn primary execute"&gt;=&lt;/button&gt;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&lt;!-- Задания 12 и 16: смена темы и ссылка на GitHub --&gt;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&lt;div class="row tools"&gt;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&lt;button class="my-btn tool"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onclick="document.body.classList.toggle('light')"&gt;Тема&lt;/button&gt;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&lt;a class="my-btn tool link" href="https://github.com/</w:t>
      </w:r>
      <w:r>
        <w:rPr>
          <w:rFonts w:eastAsia="Courier New" w:cs="Courier New" w:ascii="Courier New" w:hAnsi="Courier New"/>
          <w:sz w:val="20"/>
          <w:szCs w:val="20"/>
        </w:rPr>
        <w:t>Setupwizard1</w:t>
      </w:r>
      <w:r>
        <w:rPr>
          <w:rFonts w:eastAsia="Courier New" w:cs="Courier New" w:ascii="Courier New" w:hAnsi="Courier New"/>
          <w:sz w:val="20"/>
          <w:szCs w:val="20"/>
        </w:rPr>
        <w:t>"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</w:t>
      </w:r>
      <w:r>
        <w:rPr>
          <w:rFonts w:eastAsia="Courier New" w:cs="Courier New" w:ascii="Courier New" w:hAnsi="Courier New"/>
          <w:sz w:val="20"/>
          <w:szCs w:val="20"/>
        </w:rPr>
        <w:t>target="_blank"&gt;GitHub&lt;/a&gt;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&lt;!-- Задание 9: надпись внизу --&gt;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&lt;p class="footer"&gt;</w:t>
      </w:r>
      <w:r>
        <w:rPr>
          <w:rFonts w:eastAsia="Courier New" w:cs="Courier New" w:ascii="Courier New" w:hAnsi="Courier New"/>
          <w:sz w:val="20"/>
          <w:szCs w:val="20"/>
        </w:rPr>
        <w:t>by setupwizard</w:t>
      </w:r>
      <w:r>
        <w:rPr>
          <w:rFonts w:eastAsia="Courier New" w:cs="Courier New" w:ascii="Courier New" w:hAnsi="Courier New"/>
          <w:sz w:val="20"/>
          <w:szCs w:val="20"/>
        </w:rPr>
        <w:t>&lt;/p&gt;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&lt;/div&gt;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&lt;/body&gt;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&lt;/html&gt;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lineRule="exact" w:line="360" w:before="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ПРИЛОЖЕНИЕ Б. style.css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===== Цвета (Задания 1, 2, 4, 8, 12, 14, 20) =====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Стилистика в духе Spotify: тёмный фон и зелёный акцент (Задание 20)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:root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--bg: #121212;            /* 2: тёмный фон (ночная тема)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--panel: #181818;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--text: #ffffff;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--btn: #282828;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--btn-text: #ffd54f;      /* 14: цвет шрифта кнопок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--primary: #1db954;       /* 1: новая палитра вместо оранжево-серой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--primary-text: #121212;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--secondary: #535353;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--hover: #7c4dff;         /* 8: цвет при наведении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--result-bg: #0b0b0b;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--result-text: #1ed760;   /* 4: цвет вывода результата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12: светлая тема, включается кнопкой "Тема"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body.light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--bg: #f2f2f2;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--panel: #ffffff;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--text: #121212;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--btn: #d9d9d9;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--btn-text: #6a4c00;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--secondary: #bdbdbd;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--result-bg: #e8f5e9;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--result-text: #0b6b2e;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===== Страница =====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body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margin: 0;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min-height: 100vh;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display: flex;                 /* 10: выравнивание по центру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justify-content: center;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align-items: center;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background-color: var(--bg);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background-image: url("bg.jpg"); /* 15: фоновое изображение (файл bg.jpg рядом)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background-size: cover;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background-position: center;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background-blend-mode: overlay; /* смешивание картинки с цветом темы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var(--text);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font-family: "Segoe UI", "Helvetica Neue", Arial, sans-serif;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.page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display: flex;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flex-direction: column;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align-items: center;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padding: 20px 0;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.calc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padding: 20px;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var(--panel);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border-radius: 16px;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.row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display: flex;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===== Кнопки =====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margin-right: 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margin-top: 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width: 70px;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height: 70px;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border-radius: 0;              /* 3: квадратные кнопки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border: none;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var(--btn);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var(--btn-text);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font-size: 1.5rem;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font-family: "Courier New", Courier, monospace; /* 6: шрифт цифр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font-weight: 700;              /* 7: более толстый шрифт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cursor: pointer;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user-select: none;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.my-btn:hover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var(--hover);      /* 8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#ffffff;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.my-btn:active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filter: brightness(130%);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.my-btn.primary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var(--primary);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var(--primary-text);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.my-btn.primary:hover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var(--hover);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#ffffff;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.my-btn.secondary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var(--secondary);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.my-btn.secondary:hover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var(--hover);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.my-btn.execute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width: 145px;                  /* кнопка "=" шире остальных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border-radius: 0;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===== Окно вывода =====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.result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box-sizing: border-box;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width: 300px;                  /* 11: увеличенное окно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height: 80px;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margin-bottom: 10px;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padding-right: 10px;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display: flex;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align-items: center;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justify-content: flex-end;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var(--result-bg);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var(--result-text);     /* 4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border-radius: 15px;           /* 5: скруглённые края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font-size: 2rem;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font-weight: 300;              /* 13: более тонкий шрифт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font-family: "Segoe UI", "Helvetica Neue", Arial, sans-serif;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text-align: right;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===== Выпадающий список (17) =====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.my-select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box-sizing: border-box;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width: 300px;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height: 40px;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margin-bottom: 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padding: 0 10px;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border: none;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border-radius: 8px;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var(--btn);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var(--btn-text);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font-size: 1rem;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===== Нижняя панель: тема и GitHub (12, 16) =====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.tools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margin-top: 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.my-btn.tool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width: 147px;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height: 45px;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margin-right: 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font-size: 1rem;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font-family: inherit;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var(--btn);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.my-btn.link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display: flex;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justify-content: center;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align-items: center;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text-decoration: none;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box-sizing: border-box;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/* ===== Текстовые блоки (9, 18, 19) =====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.goal,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.author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width: 340px;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margin: 0 0 10px;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padding: 10px 15px;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box-sizing: border-box;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var(--panel);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border-radius: 12px;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.goal mark {                      /* 19: подсветка слов */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background: var(--primary);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color: var(--primary-text);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padding: 0 4px;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border-radius: 3px;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.author summary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cursor: pointer;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font-weight: 700;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.author p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margin: 6px 0 0;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>.footer {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margin-top: 15px;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font-size: 0.9rem;</w:t>
      </w:r>
    </w:p>
    <w:p>
      <w:pPr>
        <w:pStyle w:val="Normal"/>
        <w:shd w:val="clear" w:fill="F2F2F2"/>
        <w:bidi w:val="0"/>
        <w:spacing w:lineRule="exact" w:line="240" w:before="0" w:after="0"/>
        <w:jc w:val="start"/>
        <w:rPr/>
      </w:pPr>
      <w:r>
        <w:rPr>
          <w:rFonts w:eastAsia="Courier New" w:cs="Courier New" w:ascii="Courier New" w:hAnsi="Courier New"/>
          <w:color w:themeColor="text1" w:val="000000"/>
          <w:sz w:val="20"/>
          <w:szCs w:val="20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LibreOffice/24.2.7.2$Linux_X86_64 LibreOffice_project/420$Build-2</Application>
  <AppVersion>15.0000</AppVersion>
  <Pages>10</Pages>
  <Words>1082</Words>
  <Characters>7748</Characters>
  <CharactersWithSpaces>9481</CharactersWithSpaces>
  <Paragraphs>320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2026-10-28T13:08:16Z</dcterms:created>
  <dc:creator/>
  <dc:description/>
  <dc:language>en-US</dc:language>
  <cp:lastModifiedBy/>
  <dcterms:modified xsi:type="dcterms:W3CDTF">2026-10-28T13:55:33Z</dcterms:modified>
  <cp:revision>13</cp:revision>
  <dc:subject/>
  <dc:title/>
</cp:coreProperties>
</file>