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Dr. James Hansen, former NASA GISS Director (2013 op-ed/2016 paper): 'Kenaikan permukaan laut beberapa meter dapat diperkirakan pada pemanasan 2°C — dan 2°C akan membawa konsekuensi yang pantas disebut bencana.'</w:t>
      </w:r>
    </w:p>
    <w:p>
      <w:pPr>
        <w:ind w:left="720" w:firstLine="0"/>
      </w:pPr>
      <w:r>
        <w:rPr>
          <w:i/>
        </w:rPr>
        <w:t>Prof. Katharine Hayhoe, Texas Tech Chief Scientist (2014, post-IPCC AR5): 'Perubahan iklim ada di sini dan sekarang, bukan di waktu atau tempat yang jauh — pilihan yang kita buat hari ini akan berdampak besar pada masa depan kita.'</w:t>
      </w:r>
    </w:p>
    <w:p>
      <w:pPr>
        <w:ind w:left="720" w:firstLine="0"/>
      </w:pPr>
      <w:r>
        <w:rPr>
          <w:i/>
        </w:rPr>
        <w:t>Dr. Michael Mann, Penn State climatologist (2004/2021): 'Konsensus ilmiah bahwa iklim menghangat karena manusia hampir sekukuh konsensus tentang gravitasi — banyak lini bukti independen bertemu pada kesimpulan yang sama.'</w:t>
      </w:r>
    </w:p>
    <w:p>
      <w:pPr>
        <w:ind w:left="720" w:firstLine="0"/>
      </w:pPr>
      <w:r>
        <w:rPr>
          <w:i/>
        </w:rPr>
        <w:t>Dr. Friederike Otto, Imperial College / World Weather Attribution co-founder (2021): 'Gelombang panas Pacific Northwest 2021 hampir mustahil terjadi tanpa perubahan iklim yang disebabkan manusia.'</w:t>
      </w:r>
    </w:p>
    <w:p>
      <w:pPr>
        <w:ind w:left="720" w:firstLine="0"/>
      </w:pPr>
      <w:r>
        <w:rPr>
          <w:i/>
        </w:rPr>
        <w:t>Prof. Johan Rockström, Potsdam Institute &amp; Stockholm Resilience Centre (2009 Nature; 2023 update): 'Kami mendefinisikan batas planet sebagai ruang tempat manusia dapat beroperasi dengan aman — enam dari sembilan batas kini terlampaui, jauh di luar ruang aman itu.'</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(IEA, 2023).</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pStyle w:val="Heading2"/>
      </w:pPr>
      <w: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Lampiran A: 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Lampiran B: 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Lampiran C: 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Lampiran D: 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1.5°C rather than 2°C.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bekerja di bidang pengembangan AI, manajemen produk, dan pemasaran digital, dengan fokus pada produk berbasis AI dan layanan digital.</w:t>
      </w:r>
    </w:p>
    <w:p>
      <w:r>
        <w:t>Ia berbasis di Indonesia, tempat bahaya yang diuraikan buku ini — panas, banjir, kekeringan, dan perpindahan — adalah pengalaman sehari-hari, bukan proyeksi. Kedekatan itu membentuk argumen buku ini: perbedaan antara bahaya dan bencana biasanya adalah keputusan, dan keputusan dapat diambil secara berbeda.</w:t>
      </w:r>
    </w:p>
    <w:sectPr w:rsidR="00FC693F" w:rsidRPr="0006063C" w:rsidSect="00034616">
      <w:headerReference w:type="default" r:id="rId9"/>
      <w:headerReference w:type="even" r:id="rId10"/>
      <w:footerReference w:type="default" r:id="rId11"/>
      <w:footerReference w:type="even" r:id="rId12"/>
      <w:pgSz w:w="11906" w:h="16838"/>
      <w:pgMar w:top="1701" w:right="1474" w:bottom="2268" w:left="1928"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lef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sz w:val="17"/>
      </w:rPr>
      <w:t>BERTAHAN HIDUP DI MASA DEPAN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