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hint="eastAsia" w:eastAsia="隶书"/>
          <w:b/>
          <w:spacing w:val="40"/>
          <w:sz w:val="72"/>
        </w:rPr>
        <w:t>D</w:t>
      </w:r>
      <w:r>
        <w:rPr>
          <w:rFonts w:eastAsia="隶书"/>
          <w:b/>
          <w:spacing w:val="40"/>
          <w:sz w:val="72"/>
        </w:rPr>
        <w:t>BMS</w:t>
      </w:r>
      <w:r>
        <w:rPr>
          <w:rFonts w:hint="eastAsia" w:eastAsia="隶书"/>
          <w:b/>
          <w:spacing w:val="40"/>
          <w:sz w:val="72"/>
        </w:rPr>
        <w:t>项目使用手册</w:t>
      </w:r>
    </w:p>
    <w:p>
      <w:pPr>
        <w:spacing w:before="120" w:after="240"/>
        <w:jc w:val="center"/>
        <w:rPr>
          <w:rFonts w:eastAsia="黑体"/>
          <w:sz w:val="44"/>
        </w:rPr>
      </w:pPr>
    </w:p>
    <w:p>
      <w:pPr>
        <w:rPr>
          <w:rFonts w:ascii="宋体" w:hAnsi="宋体"/>
          <w:sz w:val="36"/>
        </w:rPr>
      </w:pPr>
    </w:p>
    <w:p>
      <w:pPr>
        <w:rPr>
          <w:rFonts w:ascii="宋体" w:hAnsi="宋体"/>
          <w:sz w:val="36"/>
        </w:rPr>
      </w:pPr>
    </w:p>
    <w:p>
      <w:pPr>
        <w:rPr>
          <w:rFonts w:ascii="宋体" w:hAnsi="宋体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项目名称：__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DBMS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</w:rPr>
        <w:t>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hint="eastAsia" w:ascii="宋体" w:hAnsi="宋体"/>
          <w:b/>
          <w:sz w:val="32"/>
          <w:szCs w:val="32"/>
        </w:rPr>
        <w:t>长：__</w:t>
      </w:r>
      <w:r>
        <w:rPr>
          <w:rFonts w:hint="eastAsia" w:ascii="宋体" w:hAnsi="宋体"/>
          <w:b/>
          <w:sz w:val="32"/>
          <w:szCs w:val="32"/>
          <w:u w:val="single"/>
        </w:rPr>
        <w:t>王开阳_</w:t>
      </w:r>
      <w:r>
        <w:rPr>
          <w:rFonts w:hint="eastAsia" w:ascii="宋体" w:hAnsi="宋体"/>
          <w:b/>
          <w:sz w:val="32"/>
          <w:szCs w:val="32"/>
        </w:rPr>
        <w:t>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一: __</w:t>
      </w:r>
      <w:r>
        <w:rPr>
          <w:rFonts w:hint="eastAsia" w:ascii="宋体" w:hAnsi="宋体"/>
          <w:b/>
          <w:sz w:val="32"/>
          <w:szCs w:val="32"/>
          <w:u w:val="single"/>
        </w:rPr>
        <w:t>李星原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二: _</w:t>
      </w:r>
      <w:r>
        <w:rPr>
          <w:rFonts w:hint="eastAsia" w:ascii="宋体" w:hAnsi="宋体"/>
          <w:b/>
          <w:sz w:val="32"/>
          <w:szCs w:val="32"/>
          <w:u w:val="single"/>
        </w:rPr>
        <w:t>_王锴贞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三: __莫日根呼___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指导教师：__</w:t>
      </w:r>
      <w:r>
        <w:rPr>
          <w:rFonts w:hint="eastAsia" w:ascii="宋体" w:hAnsi="宋体"/>
          <w:b/>
          <w:sz w:val="32"/>
          <w:szCs w:val="32"/>
          <w:u w:val="single"/>
        </w:rPr>
        <w:t>冯凤娟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授课时间： 2018 ——  2019 学年  第 一 学期</w:t>
      </w:r>
    </w:p>
    <w:p>
      <w:pPr>
        <w:widowControl/>
        <w:rPr>
          <w:rFonts w:ascii="宋体" w:hAnsi="宋体"/>
          <w:b/>
          <w:sz w:val="32"/>
          <w:szCs w:val="32"/>
        </w:rPr>
      </w:pPr>
    </w:p>
    <w:p>
      <w:pPr>
        <w:widowControl/>
        <w:rPr>
          <w:rFonts w:ascii="宋体" w:hAnsi="宋体"/>
          <w:b/>
          <w:sz w:val="32"/>
          <w:szCs w:val="32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61003819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rPr>
              <w:rFonts w:ascii="宋体" w:hAnsi="宋体"/>
              <w:b/>
              <w:sz w:val="32"/>
              <w:szCs w:val="32"/>
            </w:rPr>
          </w:pPr>
        </w:p>
      </w:sdtContent>
    </w:sdt>
    <w:p>
      <w:pPr>
        <w:pStyle w:val="2"/>
        <w:rPr>
          <w:sz w:val="32"/>
          <w:szCs w:val="32"/>
        </w:rPr>
      </w:pPr>
      <w:bookmarkStart w:id="0" w:name="_Toc517129858"/>
      <w:r>
        <w:rPr>
          <w:rFonts w:hint="eastAsia"/>
          <w:sz w:val="32"/>
          <w:szCs w:val="32"/>
        </w:rPr>
        <w:t>1. 项目整体架构</w:t>
      </w:r>
      <w:bookmarkEnd w:id="0"/>
    </w:p>
    <w:p/>
    <w:p>
      <w:r>
        <w:drawing>
          <wp:inline distT="0" distB="0" distL="114300" distR="114300">
            <wp:extent cx="5273040" cy="4413250"/>
            <wp:effectExtent l="0" t="0" r="381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ind w:left="2520"/>
        <w:rPr>
          <w:sz w:val="24"/>
        </w:rPr>
      </w:pPr>
      <w:r>
        <w:rPr>
          <w:rFonts w:hint="eastAsia"/>
          <w:sz w:val="24"/>
        </w:rPr>
        <w:t>主界面</w:t>
      </w:r>
    </w:p>
    <w:p/>
    <w:p/>
    <w:p>
      <w:pPr>
        <w:rPr>
          <w:sz w:val="24"/>
        </w:rPr>
      </w:pPr>
      <w:bookmarkStart w:id="6" w:name="_GoBack"/>
      <w:bookmarkEnd w:id="6"/>
    </w:p>
    <w:p>
      <w:pPr>
        <w:pStyle w:val="2"/>
        <w:rPr>
          <w:sz w:val="32"/>
          <w:szCs w:val="32"/>
        </w:rPr>
      </w:pPr>
      <w:bookmarkStart w:id="1" w:name="_Toc517129859"/>
      <w:r>
        <w:rPr>
          <w:rFonts w:hint="eastAsia"/>
          <w:sz w:val="32"/>
          <w:szCs w:val="32"/>
        </w:rPr>
        <w:t xml:space="preserve">2. </w:t>
      </w:r>
      <w:r>
        <w:rPr>
          <w:sz w:val="32"/>
          <w:szCs w:val="32"/>
        </w:rPr>
        <w:t>主要</w:t>
      </w:r>
      <w:r>
        <w:rPr>
          <w:rFonts w:hint="eastAsia"/>
          <w:sz w:val="32"/>
          <w:szCs w:val="32"/>
        </w:rPr>
        <w:t>功能</w:t>
      </w:r>
      <w:r>
        <w:rPr>
          <w:sz w:val="32"/>
          <w:szCs w:val="32"/>
        </w:rPr>
        <w:t>说明</w:t>
      </w:r>
      <w:bookmarkEnd w:id="1"/>
    </w:p>
    <w:p>
      <w:pPr>
        <w:pStyle w:val="3"/>
        <w:rPr>
          <w:rFonts w:hint="eastAsia" w:ascii="宋体" w:hAnsi="宋体" w:eastAsia="宋体"/>
          <w:sz w:val="28"/>
          <w:szCs w:val="28"/>
          <w:lang w:val="en-US" w:eastAsia="zh-CN"/>
        </w:rPr>
      </w:pPr>
      <w:bookmarkStart w:id="2" w:name="_Toc517129860"/>
      <w:r>
        <w:rPr>
          <w:rFonts w:hint="eastAsia" w:ascii="宋体" w:hAnsi="宋体" w:eastAsia="宋体"/>
          <w:sz w:val="28"/>
          <w:szCs w:val="28"/>
        </w:rPr>
        <w:t>2.1</w:t>
      </w:r>
      <w:bookmarkEnd w:id="2"/>
      <w:r>
        <w:rPr>
          <w:rFonts w:hint="eastAsia" w:ascii="宋体" w:hAnsi="宋体" w:eastAsia="宋体"/>
          <w:sz w:val="28"/>
          <w:szCs w:val="28"/>
          <w:lang w:val="en-US" w:eastAsia="zh-CN"/>
        </w:rPr>
        <w:t>数据库管理</w:t>
      </w:r>
    </w:p>
    <w:p>
      <w:pPr>
        <w:ind w:firstLine="420"/>
      </w:pPr>
      <w:r>
        <w:rPr>
          <w:rFonts w:hint="eastAsia"/>
        </w:rPr>
        <w:t>用户可于主界面点击开始游戏进入人人对战游戏界面，进入前需选定是否带禁手，进入游戏界面后可开始下棋，黑子先行，两个玩家可自行决定走棋顺序，最新的每一步棋均有高亮显示，左侧的重新开始，提示，悔棋，认输，以及保存棋盘功能随时可用。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</w:rPr>
        <w:t>重新开始</w:t>
      </w:r>
      <w:r>
        <w:rPr>
          <w:rFonts w:hint="eastAsia"/>
        </w:rPr>
        <w:t>：重新开始新的对局；</w:t>
      </w:r>
    </w:p>
    <w:p>
      <w:pPr>
        <w:ind w:firstLine="420"/>
      </w:pPr>
      <w:r>
        <w:rPr>
          <w:rFonts w:hint="eastAsia"/>
          <w:b/>
        </w:rPr>
        <w:t>提示</w:t>
      </w:r>
      <w:r>
        <w:rPr>
          <w:rFonts w:hint="eastAsia"/>
        </w:rPr>
        <w:t>：轮到某一玩家回合时可点击提示使电脑为玩家智能落一个子；</w:t>
      </w:r>
    </w:p>
    <w:p>
      <w:pPr>
        <w:ind w:firstLine="420"/>
      </w:pPr>
      <w:r>
        <w:rPr>
          <w:rFonts w:hint="eastAsia"/>
          <w:b/>
        </w:rPr>
        <w:t>悔棋</w:t>
      </w:r>
      <w:r>
        <w:rPr>
          <w:rFonts w:hint="eastAsia"/>
        </w:rPr>
        <w:t>：点击悔棋可将棋盘上高亮棋子撤回，且可多次悔棋。</w:t>
      </w:r>
    </w:p>
    <w:p>
      <w:pPr>
        <w:ind w:firstLine="420"/>
      </w:pPr>
      <w:r>
        <w:rPr>
          <w:rFonts w:hint="eastAsia"/>
          <w:b/>
        </w:rPr>
        <w:t>认输</w:t>
      </w:r>
      <w:r>
        <w:rPr>
          <w:rFonts w:hint="eastAsia"/>
        </w:rPr>
        <w:t>：轮到某一玩家回合时点击认输，对方胜利；</w:t>
      </w:r>
    </w:p>
    <w:p>
      <w:pPr>
        <w:ind w:firstLine="420"/>
      </w:pPr>
      <w:r>
        <w:rPr>
          <w:rFonts w:hint="eastAsia"/>
          <w:b/>
        </w:rPr>
        <w:t>保存棋盘</w:t>
      </w:r>
      <w:r>
        <w:rPr>
          <w:rFonts w:hint="eastAsia"/>
        </w:rPr>
        <w:t>：将现有对局保存到文件中，可在主界面点击读取棋盘将已保存的棋盘文件读取到棋盘。（注意只能将保存的棋局文件名设为英文）</w:t>
      </w:r>
    </w:p>
    <w:p>
      <w:pPr>
        <w:ind w:firstLine="420"/>
      </w:pPr>
      <w:r>
        <w:rPr>
          <w:rFonts w:hint="eastAsia"/>
        </w:rPr>
        <w:t>当一方胜利后弹出胜利对话框并选择是否保存棋局，之后返回主界面。</w:t>
      </w:r>
    </w:p>
    <w:p>
      <w:pPr>
        <w:pStyle w:val="3"/>
        <w:rPr>
          <w:rFonts w:hint="eastAsia" w:ascii="宋体" w:hAnsi="宋体" w:eastAsia="宋体"/>
          <w:sz w:val="28"/>
          <w:szCs w:val="28"/>
          <w:lang w:val="en-US" w:eastAsia="zh-CN"/>
        </w:rPr>
      </w:pPr>
      <w:bookmarkStart w:id="3" w:name="_Toc517129861"/>
      <w:r>
        <w:rPr>
          <w:rFonts w:hint="eastAsia" w:ascii="宋体" w:hAnsi="宋体" w:eastAsia="宋体"/>
          <w:sz w:val="28"/>
          <w:szCs w:val="28"/>
        </w:rPr>
        <w:t>2.2</w:t>
      </w:r>
      <w:bookmarkEnd w:id="3"/>
      <w:r>
        <w:rPr>
          <w:rFonts w:hint="eastAsia" w:ascii="宋体" w:hAnsi="宋体" w:eastAsia="宋体"/>
          <w:sz w:val="28"/>
          <w:szCs w:val="28"/>
          <w:lang w:val="en-US" w:eastAsia="zh-CN"/>
        </w:rPr>
        <w:t>表管理</w:t>
      </w:r>
    </w:p>
    <w:p>
      <w:pPr>
        <w:ind w:firstLine="420"/>
      </w:pPr>
      <w:r>
        <w:rPr>
          <w:rFonts w:hint="eastAsia"/>
        </w:rPr>
        <w:t>用户可于主界面点击人机对战进入人机对战游戏界面，进入前需选定人机难度（简单，中等，困难）、是否带禁手、是否先手，进入游戏界面后可开始下棋，按照选定的顺序开始下棋，最新的每一步棋均有高亮显示，左侧的重新开始，提示，悔棋，认输，以及保存棋盘功能随时可用，当一方胜利后弹出胜利对话框并选择是否保存棋局，之后返回主界面。</w:t>
      </w:r>
    </w:p>
    <w:p>
      <w:pPr>
        <w:ind w:firstLine="420"/>
        <w:rPr>
          <w:b/>
        </w:rPr>
      </w:pPr>
    </w:p>
    <w:p>
      <w:pPr>
        <w:ind w:firstLine="420"/>
      </w:pPr>
      <w:r>
        <w:rPr>
          <w:rFonts w:hint="eastAsia"/>
          <w:b/>
        </w:rPr>
        <w:t>重新开始</w:t>
      </w:r>
      <w:r>
        <w:rPr>
          <w:rFonts w:hint="eastAsia"/>
        </w:rPr>
        <w:t>：点击重新开始，重新开始新的对局；</w:t>
      </w:r>
    </w:p>
    <w:p>
      <w:pPr>
        <w:ind w:firstLine="420"/>
      </w:pPr>
      <w:r>
        <w:rPr>
          <w:rFonts w:hint="eastAsia"/>
          <w:b/>
        </w:rPr>
        <w:t>提示</w:t>
      </w:r>
      <w:r>
        <w:rPr>
          <w:rFonts w:hint="eastAsia"/>
        </w:rPr>
        <w:t>：点击提示，电脑为玩家智能落一个子，对手继续走棋；</w:t>
      </w:r>
    </w:p>
    <w:p>
      <w:pPr>
        <w:ind w:firstLine="420"/>
      </w:pPr>
      <w:r>
        <w:rPr>
          <w:rFonts w:hint="eastAsia"/>
          <w:b/>
        </w:rPr>
        <w:t>悔棋</w:t>
      </w:r>
      <w:r>
        <w:rPr>
          <w:rFonts w:hint="eastAsia"/>
        </w:rPr>
        <w:t>：点击悔棋会将自己的最新一个子与电脑的最新一个子删去，玩家继续走棋，此外，可多次悔棋。</w:t>
      </w:r>
    </w:p>
    <w:p>
      <w:pPr>
        <w:ind w:firstLine="420"/>
      </w:pPr>
      <w:r>
        <w:rPr>
          <w:rFonts w:hint="eastAsia"/>
          <w:b/>
        </w:rPr>
        <w:t>认输</w:t>
      </w:r>
      <w:r>
        <w:rPr>
          <w:rFonts w:hint="eastAsia"/>
        </w:rPr>
        <w:t>：玩家可随时点击认输，电脑胜利；</w:t>
      </w:r>
    </w:p>
    <w:p>
      <w:pPr>
        <w:ind w:firstLine="420"/>
      </w:pPr>
      <w:r>
        <w:rPr>
          <w:rFonts w:hint="eastAsia"/>
          <w:b/>
        </w:rPr>
        <w:t>保存棋盘</w:t>
      </w:r>
      <w:r>
        <w:rPr>
          <w:rFonts w:hint="eastAsia"/>
        </w:rPr>
        <w:t>：将现有对局保存到文件中，可在主界面点击读取棋盘将已保存的棋盘文件读取到棋盘。（注意只能将保存的棋局文件名设为英文）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当一方胜利后弹出胜利对话框并选择是否保存棋局，之后返回主界面。</w:t>
      </w:r>
    </w:p>
    <w:p>
      <w:pPr>
        <w:ind w:firstLine="420"/>
        <w:rPr>
          <w:rFonts w:ascii="宋体" w:hAnsi="宋体" w:cstheme="majorBidi"/>
          <w:sz w:val="28"/>
          <w:szCs w:val="28"/>
        </w:rPr>
      </w:pPr>
    </w:p>
    <w:p>
      <w:pPr>
        <w:pStyle w:val="3"/>
        <w:rPr>
          <w:rFonts w:hint="eastAsia" w:ascii="宋体" w:hAnsi="宋体" w:eastAsia="宋体"/>
          <w:sz w:val="28"/>
          <w:szCs w:val="28"/>
          <w:lang w:val="en-US" w:eastAsia="zh-CN"/>
        </w:rPr>
      </w:pPr>
      <w:bookmarkStart w:id="4" w:name="_Toc517129862"/>
      <w:r>
        <w:rPr>
          <w:rFonts w:hint="eastAsia" w:ascii="宋体" w:hAnsi="宋体" w:eastAsia="宋体"/>
          <w:sz w:val="28"/>
          <w:szCs w:val="28"/>
        </w:rPr>
        <w:t>2.3</w:t>
      </w:r>
      <w:bookmarkEnd w:id="4"/>
      <w:r>
        <w:rPr>
          <w:rFonts w:hint="eastAsia" w:ascii="宋体" w:hAnsi="宋体" w:eastAsia="宋体"/>
          <w:sz w:val="28"/>
          <w:szCs w:val="28"/>
          <w:lang w:val="en-US" w:eastAsia="zh-CN"/>
        </w:rPr>
        <w:t>字段管理</w:t>
      </w:r>
    </w:p>
    <w:p>
      <w:pPr>
        <w:ind w:firstLine="420"/>
      </w:pPr>
      <w:r>
        <w:rPr>
          <w:rFonts w:hint="eastAsia"/>
        </w:rPr>
        <w:t>用户可于主界面点击联机对战进行联机对战，进入前需选定本地为主机或客户端，若为主机则输入端口号等待客户端联机，若为客户端需输入I</w:t>
      </w:r>
      <w:r>
        <w:t>P</w:t>
      </w:r>
      <w:r>
        <w:rPr>
          <w:rFonts w:hint="eastAsia"/>
        </w:rPr>
        <w:t>地址与端口号连接主机，连接成功后进入游戏界面即可开始下棋，主机持黑子开始下棋，客户端持白子，最新的每一步棋均有高亮显示，左侧的重新开始，悔棋，认输，以及保存棋盘功能随时可用，提示按钮只有轮到自己回合时才可使用。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</w:rPr>
        <w:t>重新开始</w:t>
      </w:r>
      <w:r>
        <w:rPr>
          <w:rFonts w:hint="eastAsia"/>
        </w:rPr>
        <w:t>：点击重新开始，发送信息至另一端，若另一端同意则重新开始对局，若不同意，返回消息“对方不同意重新开始，请继续对局”，对局继续；</w:t>
      </w:r>
    </w:p>
    <w:p>
      <w:pPr>
        <w:ind w:firstLine="420"/>
      </w:pPr>
      <w:r>
        <w:rPr>
          <w:rFonts w:hint="eastAsia"/>
          <w:b/>
        </w:rPr>
        <w:t>提示</w:t>
      </w:r>
      <w:r>
        <w:rPr>
          <w:rFonts w:hint="eastAsia"/>
        </w:rPr>
        <w:t>：点击提示，发送信息至另一端，若另一端同意则电脑为玩家智能落一个子，对手继续走棋，若不同意，返回消息“对方不同意提示，请继续对局”，该玩家继续走棋；</w:t>
      </w:r>
    </w:p>
    <w:p>
      <w:pPr>
        <w:ind w:firstLine="420"/>
      </w:pPr>
      <w:r>
        <w:rPr>
          <w:rFonts w:hint="eastAsia"/>
          <w:b/>
        </w:rPr>
        <w:t>悔棋</w:t>
      </w:r>
      <w:r>
        <w:rPr>
          <w:rFonts w:hint="eastAsia"/>
        </w:rPr>
        <w:t>：</w:t>
      </w:r>
    </w:p>
    <w:p>
      <w:pPr>
        <w:ind w:firstLine="420"/>
      </w:pPr>
      <w:r>
        <w:t>a.</w:t>
      </w:r>
      <w:r>
        <w:rPr>
          <w:rFonts w:hint="eastAsia"/>
        </w:rPr>
        <w:t>若轮到自己回合点击悔棋，发送消息至另一端，另一端同意则撤回棋盘上两个棋子，自己继续走棋，不同意则返回消息“对方不同意悔棋，请继续对局”；</w:t>
      </w:r>
    </w:p>
    <w:p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若轮到对方回合时点击悔棋，发送消息至另一端，另一端同意则撤回棋盘上高亮棋子，</w:t>
      </w:r>
    </w:p>
    <w:p>
      <w:r>
        <w:rPr>
          <w:rFonts w:hint="eastAsia"/>
        </w:rPr>
        <w:t>自己继续走棋，不同意则返回消息“对方不同意悔棋，请继续对局”；</w:t>
      </w:r>
    </w:p>
    <w:p>
      <w:r>
        <w:tab/>
      </w:r>
      <w:r>
        <w:t>c.</w:t>
      </w:r>
      <w:r>
        <w:rPr>
          <w:rFonts w:hint="eastAsia"/>
        </w:rPr>
        <w:t>可多次悔棋；</w:t>
      </w:r>
    </w:p>
    <w:p>
      <w:pPr>
        <w:ind w:firstLine="420"/>
      </w:pPr>
      <w:r>
        <w:rPr>
          <w:rFonts w:hint="eastAsia"/>
          <w:b/>
        </w:rPr>
        <w:t>认输</w:t>
      </w:r>
      <w:r>
        <w:rPr>
          <w:rFonts w:hint="eastAsia"/>
        </w:rPr>
        <w:t>：玩家可随时点击认输，对方胜利；</w:t>
      </w:r>
    </w:p>
    <w:p>
      <w:pPr>
        <w:ind w:firstLine="420"/>
      </w:pPr>
      <w:r>
        <w:rPr>
          <w:rFonts w:hint="eastAsia"/>
          <w:b/>
        </w:rPr>
        <w:t>保存棋盘</w:t>
      </w:r>
      <w:r>
        <w:rPr>
          <w:rFonts w:hint="eastAsia"/>
        </w:rPr>
        <w:t>：将现有对局保存到文件中，可在主界面点击读取棋盘将已保存的棋盘文件读取到棋盘。（注意只能将保存的棋局文件名设为英文）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当一方胜利后弹出胜利对话框并选择是否保存棋局，之后返回主界面。</w:t>
      </w:r>
    </w:p>
    <w:p>
      <w:pPr>
        <w:pStyle w:val="3"/>
        <w:rPr>
          <w:rFonts w:hint="eastAsia" w:ascii="宋体" w:hAnsi="宋体" w:eastAsia="宋体"/>
          <w:sz w:val="28"/>
          <w:szCs w:val="28"/>
          <w:lang w:eastAsia="zh-CN"/>
        </w:rPr>
      </w:pPr>
      <w:bookmarkStart w:id="5" w:name="_Toc517129863"/>
      <w:r>
        <w:rPr>
          <w:rFonts w:hint="eastAsia" w:ascii="宋体" w:hAnsi="宋体" w:eastAsia="宋体"/>
          <w:sz w:val="28"/>
          <w:szCs w:val="28"/>
        </w:rPr>
        <w:t>2.4</w:t>
      </w:r>
      <w:bookmarkEnd w:id="5"/>
      <w:r>
        <w:rPr>
          <w:rFonts w:hint="eastAsia" w:ascii="宋体" w:hAnsi="宋体" w:eastAsia="宋体"/>
          <w:sz w:val="28"/>
          <w:szCs w:val="28"/>
          <w:lang w:val="en-US" w:eastAsia="zh-CN"/>
        </w:rPr>
        <w:t>记录管理</w:t>
      </w:r>
    </w:p>
    <w:p>
      <w:r>
        <w:tab/>
      </w:r>
      <w:r>
        <w:rPr>
          <w:rFonts w:hint="eastAsia"/>
        </w:rPr>
        <w:t>用户可于主界面点击读取棋盘按钮读取已保存的棋盘数据，棋局会显示于界面上，玩家可操控双方棋子继续走棋</w:t>
      </w:r>
    </w:p>
    <w:p/>
    <w:p>
      <w:pPr>
        <w:pStyle w:val="3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 约束管理</w:t>
      </w:r>
    </w:p>
    <w:p>
      <w:r>
        <w:tab/>
      </w:r>
      <w:r>
        <w:rPr>
          <w:rFonts w:hint="eastAsia"/>
        </w:rPr>
        <w:t>用户可于主界面点击读取棋盘按钮读取已保存的棋盘数据，棋局会显示于界面上，玩家可操控双方棋子继续走棋</w:t>
      </w:r>
    </w:p>
    <w:p/>
    <w:p>
      <w:pPr>
        <w:pStyle w:val="3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6 界面管理</w:t>
      </w:r>
    </w:p>
    <w:p>
      <w:r>
        <w:tab/>
      </w:r>
      <w:r>
        <w:rPr>
          <w:rFonts w:hint="eastAsia"/>
        </w:rPr>
        <w:t>用户可于主界面点击读取棋盘按钮读取已保存的棋盘数据，棋局会显示于界面上，玩家可操控双方棋子继续走棋</w:t>
      </w:r>
    </w:p>
    <w:p/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EE"/>
    <w:rsid w:val="00040A13"/>
    <w:rsid w:val="0009448A"/>
    <w:rsid w:val="000D56D1"/>
    <w:rsid w:val="00117003"/>
    <w:rsid w:val="001246C8"/>
    <w:rsid w:val="00133694"/>
    <w:rsid w:val="00185B1A"/>
    <w:rsid w:val="001D167B"/>
    <w:rsid w:val="001F4897"/>
    <w:rsid w:val="00203A23"/>
    <w:rsid w:val="00215A17"/>
    <w:rsid w:val="00230B3E"/>
    <w:rsid w:val="00230F45"/>
    <w:rsid w:val="0030383B"/>
    <w:rsid w:val="003054A2"/>
    <w:rsid w:val="00337989"/>
    <w:rsid w:val="00355A62"/>
    <w:rsid w:val="003C0D6E"/>
    <w:rsid w:val="00445079"/>
    <w:rsid w:val="00481BEE"/>
    <w:rsid w:val="004A478E"/>
    <w:rsid w:val="004D2F87"/>
    <w:rsid w:val="00537F4F"/>
    <w:rsid w:val="005C4E2A"/>
    <w:rsid w:val="00687A20"/>
    <w:rsid w:val="006914EE"/>
    <w:rsid w:val="006A050E"/>
    <w:rsid w:val="006C3E70"/>
    <w:rsid w:val="006C5915"/>
    <w:rsid w:val="006D3B41"/>
    <w:rsid w:val="00712F1A"/>
    <w:rsid w:val="007225D2"/>
    <w:rsid w:val="00740B31"/>
    <w:rsid w:val="00745BD3"/>
    <w:rsid w:val="0074795C"/>
    <w:rsid w:val="00760F2E"/>
    <w:rsid w:val="007A01B3"/>
    <w:rsid w:val="007B11B8"/>
    <w:rsid w:val="007F53BF"/>
    <w:rsid w:val="00810033"/>
    <w:rsid w:val="008220D2"/>
    <w:rsid w:val="00893F3B"/>
    <w:rsid w:val="008B5BBE"/>
    <w:rsid w:val="00926529"/>
    <w:rsid w:val="009406C0"/>
    <w:rsid w:val="00955C8E"/>
    <w:rsid w:val="0099130C"/>
    <w:rsid w:val="009D1B00"/>
    <w:rsid w:val="009E3CDC"/>
    <w:rsid w:val="009E4C33"/>
    <w:rsid w:val="00A516D0"/>
    <w:rsid w:val="00AB3CD0"/>
    <w:rsid w:val="00AE1589"/>
    <w:rsid w:val="00B24CA8"/>
    <w:rsid w:val="00B353F3"/>
    <w:rsid w:val="00B7377B"/>
    <w:rsid w:val="00BC0A77"/>
    <w:rsid w:val="00BE4BB2"/>
    <w:rsid w:val="00C746E3"/>
    <w:rsid w:val="00CA7083"/>
    <w:rsid w:val="00CF6BB2"/>
    <w:rsid w:val="00D33015"/>
    <w:rsid w:val="00D37BEC"/>
    <w:rsid w:val="00DB6264"/>
    <w:rsid w:val="00E33938"/>
    <w:rsid w:val="00E86A6B"/>
    <w:rsid w:val="00F7679E"/>
    <w:rsid w:val="00FC3433"/>
    <w:rsid w:val="00FE388C"/>
    <w:rsid w:val="3CE46E38"/>
    <w:rsid w:val="48A660C5"/>
    <w:rsid w:val="686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5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9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9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C8EAAE-8F69-4E22-8006-72772A789E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430</Words>
  <Characters>2456</Characters>
  <Lines>20</Lines>
  <Paragraphs>5</Paragraphs>
  <TotalTime>2</TotalTime>
  <ScaleCrop>false</ScaleCrop>
  <LinksUpToDate>false</LinksUpToDate>
  <CharactersWithSpaces>2881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2018-06-16T12:16:00Z</dcterms:created>
  <dc:creator>禹尧 应</dc:creator>
  <cp:lastModifiedBy>clearlove7</cp:lastModifiedBy>
  <dcterms:modified xsi:type="dcterms:W3CDTF">2018-11-27T18:06:22Z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