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855"/>
        <w:gridCol w:w="3984"/>
        <w:gridCol w:w="128"/>
        <w:gridCol w:w="3911"/>
      </w:tblGrid>
      <w:tr w:rsidR="00BF3851" w:rsidTr="6A89266B" w14:paraId="6478E2A1" w14:textId="77777777">
        <w:trPr>
          <w:cantSplit/>
        </w:trPr>
        <w:tc>
          <w:tcPr>
            <w:tcW w:w="2220" w:type="dxa"/>
            <w:tcMar/>
          </w:tcPr>
          <w:p w:rsidR="00BF3851" w:rsidRDefault="00AA6352" w14:paraId="4D2950A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Caso de uso</w:t>
            </w:r>
          </w:p>
        </w:tc>
        <w:tc>
          <w:tcPr>
            <w:tcW w:w="8878" w:type="dxa"/>
            <w:gridSpan w:val="4"/>
            <w:tcMar/>
          </w:tcPr>
          <w:p w:rsidR="00BF3851" w:rsidP="6A89266B" w:rsidRDefault="00BF3851" w14:paraId="450824CF" w14:textId="1FF7805B">
            <w:pPr>
              <w:rPr>
                <w:rFonts w:ascii="Arial" w:hAnsi="Arial" w:cs="Arial"/>
                <w:sz w:val="22"/>
                <w:szCs w:val="22"/>
              </w:rPr>
            </w:pPr>
            <w:r w:rsidRPr="6A89266B" w:rsidR="7B56864B">
              <w:rPr>
                <w:rFonts w:ascii="Arial" w:hAnsi="Arial" w:cs="Arial"/>
                <w:sz w:val="22"/>
                <w:szCs w:val="22"/>
              </w:rPr>
              <w:t>CU12 – Listar Productos</w:t>
            </w:r>
          </w:p>
        </w:tc>
      </w:tr>
      <w:tr w:rsidR="00BF3851" w:rsidTr="6A89266B" w14:paraId="415F2E64" w14:textId="77777777">
        <w:trPr>
          <w:cantSplit/>
        </w:trPr>
        <w:tc>
          <w:tcPr>
            <w:tcW w:w="2220" w:type="dxa"/>
            <w:tcMar/>
          </w:tcPr>
          <w:p w:rsidR="00BF3851" w:rsidRDefault="00BF3851" w14:paraId="0C9B14A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8878" w:type="dxa"/>
            <w:gridSpan w:val="4"/>
            <w:tcMar/>
          </w:tcPr>
          <w:p w:rsidR="00BF3851" w:rsidP="6A89266B" w:rsidRDefault="00BF3851" w14:paraId="34732BAC" w14:textId="4DB22443">
            <w:pPr>
              <w:rPr>
                <w:rFonts w:ascii="Arial" w:hAnsi="Arial" w:cs="Arial"/>
                <w:sz w:val="22"/>
                <w:szCs w:val="22"/>
              </w:rPr>
            </w:pPr>
            <w:r w:rsidRPr="6A89266B" w:rsidR="359B90F3">
              <w:rPr>
                <w:rFonts w:ascii="Arial" w:hAnsi="Arial" w:cs="Arial"/>
                <w:sz w:val="22"/>
                <w:szCs w:val="22"/>
              </w:rPr>
              <w:t>V1. 2026-06-06</w:t>
            </w:r>
          </w:p>
        </w:tc>
      </w:tr>
      <w:tr w:rsidR="00BF3851" w:rsidTr="6A89266B" w14:paraId="328C827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7B83820C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</w:t>
            </w:r>
            <w:r w:rsidR="009C7906">
              <w:rPr>
                <w:rFonts w:ascii="Arial" w:hAnsi="Arial" w:cs="Arial"/>
                <w:b/>
                <w:bCs/>
                <w:sz w:val="22"/>
              </w:rPr>
              <w:t>ctores</w:t>
            </w:r>
          </w:p>
        </w:tc>
        <w:tc>
          <w:tcPr>
            <w:tcW w:w="8878" w:type="dxa"/>
            <w:gridSpan w:val="4"/>
            <w:tcMar/>
          </w:tcPr>
          <w:p w:rsidR="00BF3851" w:rsidP="6A89266B" w:rsidRDefault="009C7906" w14:paraId="7F2110C0" w14:textId="5555C833">
            <w:pPr>
              <w:rPr>
                <w:rFonts w:ascii="Arial" w:hAnsi="Arial" w:cs="Arial"/>
                <w:sz w:val="22"/>
                <w:szCs w:val="22"/>
              </w:rPr>
            </w:pPr>
            <w:r w:rsidRPr="6A89266B" w:rsidR="559E2F61">
              <w:rPr>
                <w:rFonts w:ascii="Arial" w:hAnsi="Arial" w:cs="Arial"/>
                <w:sz w:val="22"/>
                <w:szCs w:val="22"/>
              </w:rPr>
              <w:t>Administrador, Vendedor, Cliente</w:t>
            </w:r>
          </w:p>
        </w:tc>
      </w:tr>
      <w:tr w:rsidR="00BF3851" w:rsidTr="6A89266B" w14:paraId="44F3BE8A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3762503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Fuentes</w:t>
            </w:r>
          </w:p>
        </w:tc>
        <w:tc>
          <w:tcPr>
            <w:tcW w:w="8878" w:type="dxa"/>
            <w:gridSpan w:val="4"/>
            <w:tcMar/>
          </w:tcPr>
          <w:p w:rsidR="00BF3851" w:rsidRDefault="00BF3851" w14:paraId="7676C1BF" w14:textId="437AC325">
            <w:pPr/>
            <w:r w:rsidRPr="6A89266B" w:rsidR="5A02F2D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Documentos requisitos SCAR  </w:t>
            </w:r>
            <w:r w:rsidRPr="6A89266B" w:rsidR="5A02F2D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 xml:space="preserve"> </w:t>
            </w:r>
          </w:p>
        </w:tc>
      </w:tr>
      <w:tr w:rsidR="00BF3851" w:rsidTr="6A89266B" w14:paraId="62C171B6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5E17B3D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Objetivos asociados</w:t>
            </w:r>
          </w:p>
        </w:tc>
        <w:tc>
          <w:tcPr>
            <w:tcW w:w="8878" w:type="dxa"/>
            <w:gridSpan w:val="4"/>
            <w:tcMar/>
          </w:tcPr>
          <w:p w:rsidR="00BF3851" w:rsidP="6A89266B" w:rsidRDefault="00BF3851" w14:paraId="0A4E5F89" w14:textId="439D6553">
            <w:p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6A89266B" w:rsidR="4E8703D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  <w:t>OBJ_ESP_01 Desarrollar modulo usuarios del sistema SCAR</w:t>
            </w:r>
          </w:p>
          <w:p w:rsidR="00BF3851" w:rsidP="6A89266B" w:rsidRDefault="00BF3851" w14:paraId="4641BB76" w14:textId="690F9CF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3851" w:rsidTr="6A89266B" w14:paraId="4E4D8EF2" w14:textId="77777777">
        <w:trPr>
          <w:cantSplit/>
        </w:trPr>
        <w:tc>
          <w:tcPr>
            <w:tcW w:w="2220" w:type="dxa"/>
            <w:tcMar/>
          </w:tcPr>
          <w:p w:rsidR="00BF3851" w:rsidRDefault="00BF3851" w14:paraId="323436C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Descripción</w:t>
            </w:r>
          </w:p>
        </w:tc>
        <w:tc>
          <w:tcPr>
            <w:tcW w:w="8878" w:type="dxa"/>
            <w:gridSpan w:val="4"/>
            <w:tcMar/>
          </w:tcPr>
          <w:p w:rsidR="00BF3851" w:rsidP="6A89266B" w:rsidRDefault="00BF3851" w14:paraId="0C028BBD" w14:textId="4C1B5003">
            <w:pPr>
              <w:rPr>
                <w:rFonts w:ascii="Arial" w:hAnsi="Arial" w:cs="Arial"/>
                <w:sz w:val="22"/>
                <w:szCs w:val="22"/>
              </w:rPr>
            </w:pPr>
            <w:r w:rsidRPr="6A89266B" w:rsidR="7512B94B">
              <w:rPr>
                <w:rFonts w:ascii="Arial" w:hAnsi="Arial" w:cs="Arial"/>
                <w:sz w:val="22"/>
                <w:szCs w:val="22"/>
              </w:rPr>
              <w:t>El sistema debería permitir listar productos en perfiles como administrador,</w:t>
            </w:r>
          </w:p>
          <w:p w:rsidR="00BF3851" w:rsidP="6A89266B" w:rsidRDefault="00BF3851" w14:paraId="07CFE9EB" w14:textId="2E4CF0C0">
            <w:pPr>
              <w:pStyle w:val="Normal"/>
            </w:pPr>
            <w:r w:rsidRPr="6A89266B" w:rsidR="7512B94B">
              <w:rPr>
                <w:rFonts w:ascii="Arial" w:hAnsi="Arial" w:cs="Arial"/>
                <w:sz w:val="22"/>
                <w:szCs w:val="22"/>
              </w:rPr>
              <w:t>vendedor y cliente.</w:t>
            </w:r>
          </w:p>
        </w:tc>
      </w:tr>
      <w:tr w:rsidR="00BF3851" w:rsidTr="6A89266B" w14:paraId="0A59D06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1071CB0F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Precondición</w:t>
            </w:r>
          </w:p>
        </w:tc>
        <w:tc>
          <w:tcPr>
            <w:tcW w:w="8878" w:type="dxa"/>
            <w:gridSpan w:val="4"/>
            <w:tcMar/>
          </w:tcPr>
          <w:p w:rsidR="00BF3851" w:rsidP="6A89266B" w:rsidRDefault="00BF3851" w14:paraId="7887BC90" w14:textId="52CDC03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A89266B" w:rsidR="143AF639">
              <w:rPr>
                <w:rFonts w:ascii="Arial" w:hAnsi="Arial" w:cs="Arial"/>
                <w:sz w:val="22"/>
                <w:szCs w:val="22"/>
              </w:rPr>
              <w:t xml:space="preserve">El usuario está en la </w:t>
            </w:r>
            <w:r w:rsidRPr="6A89266B" w:rsidR="7761D44C">
              <w:rPr>
                <w:rFonts w:ascii="Arial" w:hAnsi="Arial" w:cs="Arial"/>
                <w:sz w:val="22"/>
                <w:szCs w:val="22"/>
              </w:rPr>
              <w:t>página</w:t>
            </w:r>
            <w:r w:rsidRPr="6A89266B" w:rsidR="143AF639">
              <w:rPr>
                <w:rFonts w:ascii="Arial" w:hAnsi="Arial" w:cs="Arial"/>
                <w:sz w:val="22"/>
                <w:szCs w:val="22"/>
              </w:rPr>
              <w:t xml:space="preserve"> principal</w:t>
            </w:r>
          </w:p>
        </w:tc>
      </w:tr>
      <w:tr w:rsidR="000F600A" w:rsidTr="6A89266B" w14:paraId="43478E53" w14:textId="77777777">
        <w:trPr>
          <w:cantSplit/>
        </w:trPr>
        <w:tc>
          <w:tcPr>
            <w:tcW w:w="2220" w:type="dxa"/>
            <w:vMerge w:val="restart"/>
            <w:tcMar/>
          </w:tcPr>
          <w:p w:rsidR="000F600A" w:rsidRDefault="000F600A" w14:paraId="329CF56E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:rsidR="000F600A" w:rsidRDefault="000F600A" w14:paraId="4A805A0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390A629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5E74D62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6A89266B" w14:paraId="29DDECA9" w14:textId="77777777">
        <w:trPr>
          <w:cantSplit/>
        </w:trPr>
        <w:tc>
          <w:tcPr>
            <w:tcW w:w="2220" w:type="dxa"/>
            <w:vMerge/>
            <w:tcMar/>
          </w:tcPr>
          <w:p w:rsidR="000F600A" w:rsidRDefault="000F600A" w14:paraId="2B2BD3E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</w:tcPr>
          <w:p w:rsidR="000F600A" w:rsidRDefault="000F600A" w14:paraId="4B6E19C4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59DF58E8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Pr="000F600A" w:rsidR="000F600A" w:rsidP="000F600A" w:rsidRDefault="000F600A" w14:paraId="68629AE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0F600A"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6A89266B" w14:paraId="4BB5C8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1CCC737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8036F2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984" w:type="dxa"/>
            <w:tcMar/>
          </w:tcPr>
          <w:p w:rsidR="000F600A" w:rsidP="6A89266B" w:rsidRDefault="000F600A" w14:paraId="66CD2E9F" w14:textId="7418BBAB">
            <w:pPr>
              <w:rPr>
                <w:rFonts w:ascii="Arial" w:hAnsi="Arial" w:cs="Arial"/>
                <w:sz w:val="22"/>
                <w:szCs w:val="22"/>
              </w:rPr>
            </w:pPr>
            <w:r w:rsidRPr="6A89266B" w:rsidR="1D09A8DD">
              <w:rPr>
                <w:rFonts w:ascii="Arial" w:hAnsi="Arial" w:cs="Arial"/>
                <w:sz w:val="22"/>
                <w:szCs w:val="22"/>
              </w:rPr>
              <w:t xml:space="preserve">El usuario desde la página principal selecciona la opción de </w:t>
            </w:r>
            <w:r w:rsidRPr="6A89266B" w:rsidR="1D09A8DD">
              <w:rPr>
                <w:rFonts w:ascii="Arial" w:hAnsi="Arial" w:cs="Arial"/>
                <w:sz w:val="22"/>
                <w:szCs w:val="22"/>
              </w:rPr>
              <w:t>búsqueda</w:t>
            </w:r>
            <w:r w:rsidRPr="6A89266B" w:rsidR="1D09A8DD">
              <w:rPr>
                <w:rFonts w:ascii="Arial" w:hAnsi="Arial" w:cs="Arial"/>
                <w:sz w:val="22"/>
                <w:szCs w:val="22"/>
              </w:rPr>
              <w:t xml:space="preserve"> en la parte superior</w:t>
            </w:r>
          </w:p>
          <w:p w:rsidR="000F600A" w:rsidP="6A89266B" w:rsidRDefault="000F600A" w14:paraId="68826DB7" w14:textId="0BDB729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6A89266B" w:rsidRDefault="000F600A" w14:paraId="20C54A08" w14:textId="18D0820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6A89266B" w:rsidR="3D22DDC1">
              <w:rPr>
                <w:rFonts w:ascii="Arial" w:hAnsi="Arial" w:cs="Arial"/>
                <w:sz w:val="22"/>
                <w:szCs w:val="22"/>
              </w:rPr>
              <w:t xml:space="preserve">El sistema permite escribir para buscar y muestra algunas opciones de posible </w:t>
            </w:r>
            <w:r w:rsidRPr="6A89266B" w:rsidR="40554740">
              <w:rPr>
                <w:rFonts w:ascii="Arial" w:hAnsi="Arial" w:cs="Arial"/>
                <w:sz w:val="22"/>
                <w:szCs w:val="22"/>
              </w:rPr>
              <w:t>búsqueda</w:t>
            </w:r>
          </w:p>
        </w:tc>
      </w:tr>
      <w:tr w:rsidR="000F600A" w:rsidTr="6A89266B" w14:paraId="4B9C86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7EC283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59D08AF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984" w:type="dxa"/>
            <w:tcMar/>
          </w:tcPr>
          <w:p w:rsidR="000F600A" w:rsidP="6A89266B" w:rsidRDefault="000F600A" w14:paraId="306F3723" w14:textId="536C0FC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6A89266B" w:rsidR="4DCE3105">
              <w:rPr>
                <w:rFonts w:ascii="Arial" w:hAnsi="Arial" w:cs="Arial"/>
                <w:sz w:val="22"/>
                <w:szCs w:val="22"/>
              </w:rPr>
              <w:t xml:space="preserve">El usuario digita poco a poco </w:t>
            </w:r>
            <w:r w:rsidRPr="6A89266B" w:rsidR="59982855">
              <w:rPr>
                <w:rFonts w:ascii="Arial" w:hAnsi="Arial" w:cs="Arial"/>
                <w:sz w:val="22"/>
                <w:szCs w:val="22"/>
              </w:rPr>
              <w:t>el producto de la lista que desea adquirir</w:t>
            </w:r>
          </w:p>
        </w:tc>
        <w:tc>
          <w:tcPr>
            <w:tcW w:w="4039" w:type="dxa"/>
            <w:gridSpan w:val="2"/>
            <w:tcMar/>
          </w:tcPr>
          <w:p w:rsidR="000F600A" w:rsidP="6A89266B" w:rsidRDefault="000F600A" w14:paraId="35A30FA9" w14:textId="620DA15F">
            <w:pPr>
              <w:rPr>
                <w:rFonts w:ascii="Arial" w:hAnsi="Arial" w:cs="Arial"/>
                <w:sz w:val="22"/>
                <w:szCs w:val="22"/>
              </w:rPr>
            </w:pPr>
            <w:r w:rsidRPr="6A89266B" w:rsidR="59982855">
              <w:rPr>
                <w:rFonts w:ascii="Arial" w:hAnsi="Arial" w:cs="Arial"/>
                <w:sz w:val="22"/>
                <w:szCs w:val="22"/>
              </w:rPr>
              <w:t xml:space="preserve">El sistema va buscando poco a poco el producto al que el cliente se refiere hasta mostrarlo como la única opción u </w:t>
            </w:r>
            <w:r w:rsidRPr="6A89266B" w:rsidR="59982855">
              <w:rPr>
                <w:rFonts w:ascii="Arial" w:hAnsi="Arial" w:cs="Arial"/>
                <w:sz w:val="22"/>
                <w:szCs w:val="22"/>
              </w:rPr>
              <w:t>opción</w:t>
            </w:r>
            <w:r w:rsidRPr="6A89266B" w:rsidR="59982855">
              <w:rPr>
                <w:rFonts w:ascii="Arial" w:hAnsi="Arial" w:cs="Arial"/>
                <w:sz w:val="22"/>
                <w:szCs w:val="22"/>
              </w:rPr>
              <w:t xml:space="preserve"> principal</w:t>
            </w:r>
          </w:p>
        </w:tc>
      </w:tr>
      <w:tr w:rsidR="000F600A" w:rsidTr="6A89266B" w14:paraId="39324915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EF33B0D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42D42D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984" w:type="dxa"/>
            <w:tcMar/>
          </w:tcPr>
          <w:p w:rsidR="000F600A" w:rsidP="000F600A" w:rsidRDefault="000F600A" w14:paraId="3769A871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B6FC05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A89266B" w14:paraId="7FA2A3E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592A7A20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4D9C131D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984" w:type="dxa"/>
            <w:tcMar/>
          </w:tcPr>
          <w:p w:rsidR="000F600A" w:rsidP="000F600A" w:rsidRDefault="000F600A" w14:paraId="7796122E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534455F6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A89266B" w14:paraId="7C992FE1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D7666C1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250B69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3984" w:type="dxa"/>
            <w:tcMar/>
          </w:tcPr>
          <w:p w:rsidR="000F600A" w:rsidP="000F600A" w:rsidRDefault="000F600A" w14:paraId="4D793C02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3EFFF650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A89266B" w14:paraId="6696605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BCEBC4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518EAA5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984" w:type="dxa"/>
            <w:tcMar/>
          </w:tcPr>
          <w:p w:rsidR="000F600A" w:rsidP="000F600A" w:rsidRDefault="000F600A" w14:paraId="07EE9E67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83F7C7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A89266B" w14:paraId="44C8BCD7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31FA6FD3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FA0CE69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</w:p>
        </w:tc>
        <w:tc>
          <w:tcPr>
            <w:tcW w:w="3984" w:type="dxa"/>
            <w:tcMar/>
          </w:tcPr>
          <w:p w:rsidR="000F600A" w:rsidP="000F600A" w:rsidRDefault="000F600A" w14:paraId="071B8D68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470C7A9D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A89266B" w14:paraId="45B65BA6" w14:textId="77777777">
        <w:trPr>
          <w:cantSplit/>
        </w:trPr>
        <w:tc>
          <w:tcPr>
            <w:tcW w:w="2220" w:type="dxa"/>
            <w:vMerge w:val="restart"/>
            <w:tcMar/>
            <w:vAlign w:val="center"/>
          </w:tcPr>
          <w:p w:rsidR="000F600A" w:rsidP="000F600A" w:rsidRDefault="000F600A" w14:paraId="64015BD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 w:rsidRPr="004E4883">
              <w:rPr>
                <w:rFonts w:ascii="Arial" w:hAnsi="Arial" w:cs="Arial"/>
                <w:b/>
                <w:bCs/>
                <w:sz w:val="22"/>
              </w:rPr>
              <w:t>Escenario Alternativo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232D623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1F1D64F2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6A89266B" w14:paraId="23B0BB10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7FE6D0EF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  <w:vAlign w:val="center"/>
          </w:tcPr>
          <w:p w:rsidR="000F600A" w:rsidP="000F600A" w:rsidRDefault="000F600A" w14:paraId="54EA54A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3CBED0B4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="000F600A" w:rsidP="000F600A" w:rsidRDefault="000F600A" w14:paraId="7F59662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6A89266B" w14:paraId="149EC667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4E05270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201C2F" w14:paraId="36B65B88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3984" w:type="dxa"/>
            <w:tcMar/>
          </w:tcPr>
          <w:p w:rsidRPr="004E4883" w:rsidR="000F600A" w:rsidP="000F600A" w:rsidRDefault="000F600A" w14:paraId="0CE24827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alternativo vuelve en algún momento al escenario principal y de esta forma el actor o los actores logran el objetivo. Pueden existir varios escenarios alternativos y cada uno de ellos debe ocupar una nueva fila para evitar confusiones.</w:t>
            </w:r>
          </w:p>
        </w:tc>
        <w:tc>
          <w:tcPr>
            <w:tcW w:w="4039" w:type="dxa"/>
            <w:gridSpan w:val="2"/>
            <w:tcMar/>
          </w:tcPr>
          <w:p w:rsidRPr="004E4883" w:rsidR="000F600A" w:rsidP="000F600A" w:rsidRDefault="000F600A" w14:paraId="5FF6A82E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A89266B" w14:paraId="0403A3F4" w14:textId="77777777">
        <w:trPr>
          <w:cantSplit/>
        </w:trPr>
        <w:tc>
          <w:tcPr>
            <w:tcW w:w="2220" w:type="dxa"/>
            <w:tcMar/>
          </w:tcPr>
          <w:p w:rsidR="000F600A" w:rsidP="000F600A" w:rsidRDefault="000F600A" w14:paraId="2A2E212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8878" w:type="dxa"/>
            <w:gridSpan w:val="4"/>
            <w:tcMar/>
          </w:tcPr>
          <w:p w:rsidR="000F600A" w:rsidP="000F600A" w:rsidRDefault="000F600A" w14:paraId="46BAB6CD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&lt;postcondición del caso de uso&gt;</w:t>
            </w:r>
          </w:p>
        </w:tc>
      </w:tr>
      <w:tr w:rsidR="00201C2F" w:rsidTr="6A89266B" w14:paraId="4F9CA020" w14:textId="77777777">
        <w:trPr>
          <w:cantSplit/>
          <w:trHeight w:val="274"/>
        </w:trPr>
        <w:tc>
          <w:tcPr>
            <w:tcW w:w="2220" w:type="dxa"/>
            <w:vMerge w:val="restart"/>
            <w:tcMar/>
            <w:vAlign w:val="center"/>
          </w:tcPr>
          <w:p w:rsidR="00201C2F" w:rsidP="00201C2F" w:rsidRDefault="00201C2F" w14:paraId="1AB57413" w14:textId="77777777">
            <w:pPr>
              <w:pStyle w:val="Ttulo1"/>
            </w:pPr>
            <w:r>
              <w:lastRenderedPageBreak/>
              <w:t>Excepciones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201C2F" w:rsidP="00201C2F" w:rsidRDefault="00201C2F" w14:paraId="3E32CBB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201C2F" w:rsidP="00201C2F" w:rsidRDefault="00201C2F" w14:paraId="3DBE7BB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201C2F" w:rsidTr="6A89266B" w14:paraId="5760214B" w14:textId="77777777">
        <w:trPr>
          <w:cantSplit/>
          <w:trHeight w:val="271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46B7CF81" w14:textId="77777777">
            <w:pPr>
              <w:pStyle w:val="Ttulo1"/>
            </w:pPr>
          </w:p>
        </w:tc>
        <w:tc>
          <w:tcPr>
            <w:tcW w:w="855" w:type="dxa"/>
            <w:vMerge/>
            <w:tcMar/>
            <w:vAlign w:val="center"/>
          </w:tcPr>
          <w:p w:rsidR="00201C2F" w:rsidP="00201C2F" w:rsidRDefault="00201C2F" w14:paraId="14A06693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4112" w:type="dxa"/>
            <w:gridSpan w:val="2"/>
            <w:tcMar/>
            <w:vAlign w:val="center"/>
          </w:tcPr>
          <w:p w:rsidRPr="000F600A" w:rsidR="00201C2F" w:rsidP="00201C2F" w:rsidRDefault="00201C2F" w14:paraId="688BDFA7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3911" w:type="dxa"/>
            <w:tcMar/>
            <w:vAlign w:val="center"/>
          </w:tcPr>
          <w:p w:rsidR="00201C2F" w:rsidP="00201C2F" w:rsidRDefault="00201C2F" w14:paraId="59100A18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201C2F" w:rsidTr="6A89266B" w14:paraId="2C826F90" w14:textId="77777777">
        <w:trPr>
          <w:cantSplit/>
          <w:trHeight w:val="2670"/>
        </w:trPr>
        <w:tc>
          <w:tcPr>
            <w:tcW w:w="2220" w:type="dxa"/>
            <w:vMerge/>
            <w:tcMar/>
            <w:vAlign w:val="center"/>
          </w:tcPr>
          <w:p w:rsidR="00201C2F" w:rsidP="000F600A" w:rsidRDefault="00201C2F" w14:paraId="1DEA2DA3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0F600A" w:rsidRDefault="00201C2F" w14:paraId="3BE5959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1.1</w:t>
            </w:r>
          </w:p>
        </w:tc>
        <w:tc>
          <w:tcPr>
            <w:tcW w:w="4112" w:type="dxa"/>
            <w:gridSpan w:val="2"/>
            <w:tcMar/>
          </w:tcPr>
          <w:p w:rsidRPr="00201C2F" w:rsidR="00201C2F" w:rsidP="00201C2F" w:rsidRDefault="00201C2F" w14:paraId="71A79CDC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tcMar/>
          </w:tcPr>
          <w:p w:rsidR="00201C2F" w:rsidP="000F600A" w:rsidRDefault="00201C2F" w14:paraId="4639A52C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6A89266B" w14:paraId="2C40B91C" w14:textId="77777777">
        <w:trPr>
          <w:cantSplit/>
          <w:trHeight w:val="1012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22FEB457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201C2F" w:rsidRDefault="00201C2F" w14:paraId="20593CF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1.2</w:t>
            </w:r>
          </w:p>
        </w:tc>
        <w:tc>
          <w:tcPr>
            <w:tcW w:w="4112" w:type="dxa"/>
            <w:gridSpan w:val="2"/>
            <w:tcMar/>
          </w:tcPr>
          <w:p w:rsidR="00201C2F" w:rsidP="00201C2F" w:rsidRDefault="00201C2F" w14:paraId="1A844432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Si &lt;condición de excepción&gt;,{el &lt;actor&gt; , el sistema} }&lt;acción realizada por el actor o sistema&gt;&gt;, se realiza el caso de uso </w:t>
            </w:r>
          </w:p>
          <w:p w:rsidRPr="00201C2F" w:rsidR="00201C2F" w:rsidP="00201C2F" w:rsidRDefault="00201C2F" w14:paraId="5F38E6B0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 caso de uso RF-x&gt;, a continuación este caso de uso {continua, aborta}</w:t>
            </w:r>
          </w:p>
        </w:tc>
        <w:tc>
          <w:tcPr>
            <w:tcW w:w="3911" w:type="dxa"/>
            <w:tcMar/>
          </w:tcPr>
          <w:p w:rsidR="00201C2F" w:rsidP="00201C2F" w:rsidRDefault="00201C2F" w14:paraId="24F6D47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6A89266B" w14:paraId="6C4D376C" w14:textId="77777777">
        <w:tc>
          <w:tcPr>
            <w:tcW w:w="2220" w:type="dxa"/>
            <w:tcMar/>
          </w:tcPr>
          <w:p w:rsidR="00201C2F" w:rsidP="00201C2F" w:rsidRDefault="00201C2F" w14:paraId="4A0A3AA4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Rendimiento</w:t>
            </w:r>
          </w:p>
        </w:tc>
        <w:tc>
          <w:tcPr>
            <w:tcW w:w="855" w:type="dxa"/>
            <w:tcMar/>
          </w:tcPr>
          <w:p w:rsidR="00201C2F" w:rsidP="00201C2F" w:rsidRDefault="00201C2F" w14:paraId="05788CC2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CBCA685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Cota de tiempo</w:t>
            </w:r>
          </w:p>
        </w:tc>
      </w:tr>
      <w:tr w:rsidR="00201C2F" w:rsidTr="6A89266B" w14:paraId="18B5BF49" w14:textId="77777777">
        <w:tc>
          <w:tcPr>
            <w:tcW w:w="2220" w:type="dxa"/>
            <w:tcMar/>
          </w:tcPr>
          <w:p w:rsidR="00201C2F" w:rsidP="00201C2F" w:rsidRDefault="00201C2F" w14:paraId="695414DB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59B101A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69A4E2B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6A89266B" w14:paraId="2BAEBF19" w14:textId="77777777">
        <w:tc>
          <w:tcPr>
            <w:tcW w:w="2220" w:type="dxa"/>
            <w:tcMar/>
          </w:tcPr>
          <w:p w:rsidR="00201C2F" w:rsidP="00201C2F" w:rsidRDefault="00201C2F" w14:paraId="0F780A25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0B29F0E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630AAD7F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6A89266B" w14:paraId="3C1D6DA3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69E5F36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Frecuencia esperada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5B6AD26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&lt;nº de veces&gt; veces / &lt;unidad de tiempo&gt;</w:t>
            </w:r>
          </w:p>
        </w:tc>
      </w:tr>
      <w:tr w:rsidR="00201C2F" w:rsidTr="6A89266B" w14:paraId="3525B328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5003D01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Importancia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D53064E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{sin importancia, importante, vital}</w:t>
            </w:r>
          </w:p>
        </w:tc>
      </w:tr>
      <w:tr w:rsidR="00201C2F" w:rsidTr="6A89266B" w14:paraId="63EAFEE5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0256D0B0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Urgencia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5790AA8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{puede esperar, hay presión, inmediatamente}</w:t>
            </w:r>
          </w:p>
        </w:tc>
      </w:tr>
      <w:tr w:rsidR="00201C2F" w:rsidTr="6A89266B" w14:paraId="158A46BA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49417FB7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Comentarios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70CD783A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&lt;comentarios adicionales&gt;</w:t>
            </w:r>
          </w:p>
        </w:tc>
      </w:tr>
    </w:tbl>
    <w:p w:rsidR="00182031" w:rsidP="00F419D0" w:rsidRDefault="00182031" w14:paraId="58D12782" w14:textId="77777777">
      <w:pPr>
        <w:rPr>
          <w:sz w:val="22"/>
        </w:rPr>
      </w:pPr>
    </w:p>
    <w:p w:rsidR="00F419D0" w:rsidP="00F419D0" w:rsidRDefault="00F419D0" w14:paraId="1929417B" w14:textId="77777777">
      <w:pPr>
        <w:rPr>
          <w:sz w:val="22"/>
        </w:rPr>
      </w:pPr>
      <w:bookmarkStart w:name="_GoBack" w:id="0"/>
      <w:bookmarkEnd w:id="0"/>
    </w:p>
    <w:sectPr w:rsidR="00F419D0" w:rsidSect="00F419D0">
      <w:pgSz w:w="12242" w:h="15842" w:orient="portrait" w:code="172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activeWritingStyle w:lang="es-ES_tradnl" w:vendorID="9" w:dllVersion="512" w:checkStyle="1" w:appName="MSWord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883"/>
    <w:rsid w:val="000C0F5F"/>
    <w:rsid w:val="000F600A"/>
    <w:rsid w:val="00182031"/>
    <w:rsid w:val="00201C2F"/>
    <w:rsid w:val="002D6F6B"/>
    <w:rsid w:val="002E2AEE"/>
    <w:rsid w:val="004E4883"/>
    <w:rsid w:val="00644236"/>
    <w:rsid w:val="006D6277"/>
    <w:rsid w:val="007D2D26"/>
    <w:rsid w:val="007E7F90"/>
    <w:rsid w:val="00994A12"/>
    <w:rsid w:val="009A487E"/>
    <w:rsid w:val="009C7906"/>
    <w:rsid w:val="00AA6352"/>
    <w:rsid w:val="00AC75BB"/>
    <w:rsid w:val="00BF3851"/>
    <w:rsid w:val="00D43E46"/>
    <w:rsid w:val="00D506D7"/>
    <w:rsid w:val="00F419D0"/>
    <w:rsid w:val="0368EF3A"/>
    <w:rsid w:val="04E2BFDD"/>
    <w:rsid w:val="06EBF189"/>
    <w:rsid w:val="07FD78D3"/>
    <w:rsid w:val="143AF639"/>
    <w:rsid w:val="1D09A8DD"/>
    <w:rsid w:val="2A0CBEBB"/>
    <w:rsid w:val="33B2DBD6"/>
    <w:rsid w:val="359B90F3"/>
    <w:rsid w:val="3D22DDC1"/>
    <w:rsid w:val="40554740"/>
    <w:rsid w:val="477DB10C"/>
    <w:rsid w:val="4DCE3105"/>
    <w:rsid w:val="4E8703D0"/>
    <w:rsid w:val="524D5B25"/>
    <w:rsid w:val="559E2F61"/>
    <w:rsid w:val="59982855"/>
    <w:rsid w:val="5A02F2D2"/>
    <w:rsid w:val="6270F7B9"/>
    <w:rsid w:val="6A89266B"/>
    <w:rsid w:val="7512B94B"/>
    <w:rsid w:val="7761D44C"/>
    <w:rsid w:val="7B56864B"/>
    <w:rsid w:val="7E258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5A2591"/>
  <w15:chartTrackingRefBased/>
  <w15:docId w15:val="{0BD499D3-C51F-4AA3-A49E-B509138F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rsid w:val="00994A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A12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994A1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A12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994A12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A1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994A12"/>
    <w:rPr>
      <w:rFonts w:ascii="Segoe UI" w:hAnsi="Segoe UI" w:cs="Segoe UI"/>
      <w:sz w:val="18"/>
      <w:szCs w:val="18"/>
      <w:lang w:val="es-ES" w:eastAsia="es-ES"/>
    </w:rPr>
  </w:style>
  <w:style w:type="paragraph" w:styleId="Default" w:customStyle="1">
    <w:name w:val="Default"/>
    <w:rsid w:val="00994A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994A1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4009E-5E5C-405E-A177-860AB5DE84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Capsula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RF- &lt;id&gt;</dc:title>
  <dc:subject/>
  <dc:creator>Raul Garcia Valenzuela</dc:creator>
  <keywords/>
  <dc:description/>
  <lastModifiedBy>jaiver leiva tapiero</lastModifiedBy>
  <revision>7</revision>
  <lastPrinted>2021-03-22T12:09:00.0000000Z</lastPrinted>
  <dcterms:created xsi:type="dcterms:W3CDTF">2017-06-14T21:00:00.0000000Z</dcterms:created>
  <dcterms:modified xsi:type="dcterms:W3CDTF">2026-06-16T21:44:38.9583185Z</dcterms:modified>
</coreProperties>
</file>