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9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70"/>
        <w:gridCol w:w="855"/>
        <w:gridCol w:w="3984"/>
        <w:gridCol w:w="78"/>
        <w:gridCol w:w="3911"/>
        <w:tblGridChange w:id="0">
          <w:tblGrid>
            <w:gridCol w:w="2270"/>
            <w:gridCol w:w="855"/>
            <w:gridCol w:w="3984"/>
            <w:gridCol w:w="78"/>
            <w:gridCol w:w="3911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Caso de uso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CU23 – Actualizar Estado de Venta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Versión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V1. 2026-06-06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Administrador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Fuentes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Documento Especificación Requisitos - IEEE830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Objetivos asociados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OBJ_ESP_03 - Desarrollar el Módulo Ventas del Sistema SCAR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Descripción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RF23 - El sistema debería permitir actualizar estado de ventas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Precondición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 venta debe existir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Secuencia</w:t>
            </w:r>
          </w:p>
          <w:p w:rsidR="00000000" w:rsidDel="00000000" w:rsidP="00000000" w:rsidRDefault="00000000" w:rsidRPr="00000000" w14:paraId="0000002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Normal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Consultar la venta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 información disponibles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Selecciona la opción “Actualizar Estado”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las opciones de estado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Escoge el nuevo estado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Valida la selección realizada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Confirmar el cambio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Actualiza el Estado de la venta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mensaje indicando que la venta fue actualizada correctamente</w:t>
            </w:r>
          </w:p>
        </w:tc>
      </w:tr>
      <w:tr>
        <w:trPr>
          <w:cantSplit w:val="1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Escenario Alternativo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1.1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Decide no realizar cambios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Mantiene el estado actual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Postcondición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nuevo estado de la venta queda registrado</w:t>
            </w:r>
          </w:p>
        </w:tc>
      </w:tr>
      <w:tr>
        <w:trPr>
          <w:cantSplit w:val="1"/>
          <w:trHeight w:val="274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D">
            <w:pPr>
              <w:pStyle w:val="Heading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Excepciones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Acción</w:t>
            </w:r>
          </w:p>
        </w:tc>
      </w:tr>
      <w:tr>
        <w:trPr>
          <w:cantSplit w:val="1"/>
          <w:trHeight w:val="271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Actor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Sistema</w:t>
            </w:r>
          </w:p>
        </w:tc>
      </w:tr>
      <w:tr>
        <w:trPr>
          <w:cantSplit w:val="1"/>
          <w:trHeight w:val="26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3.1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Selecciona un estado no válido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Informa que el estado elegido no es permitido</w:t>
            </w:r>
          </w:p>
        </w:tc>
      </w:tr>
      <w:tr>
        <w:trPr>
          <w:cantSplit w:val="1"/>
          <w:trHeight w:val="1012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4.1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Ocurre un error al guardar el nuevo estado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Muestra un mensaje indicando que la actualización falló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Rendimiento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Paso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Cota de tiempo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 segundos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 segundos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Frecuencia esperada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15 veces por día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Importancia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vital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Urgencia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Inmediatamente</w:t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Comentarios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El estado actualizado debe reflejar la situación real de la venta</w:t>
            </w:r>
          </w:p>
        </w:tc>
      </w:tr>
    </w:tbl>
    <w:p w:rsidR="00000000" w:rsidDel="00000000" w:rsidP="00000000" w:rsidRDefault="00000000" w:rsidRPr="00000000" w14:paraId="00000094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pgSz w:h="15842" w:w="12242" w:orient="portrait"/>
      <w:pgMar w:bottom="567" w:top="567" w:left="567" w:right="56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sz w:val="22"/>
      <w:szCs w:val="2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VlQfR68VJYl6KDfZ+bijrHpcgA==">CgMxLjA4AHIhMURtTWpfNnJlR2J4ekpPVkJoRUhKa0UxcHBiWG9DQU82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