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0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70"/>
        <w:gridCol w:w="855"/>
        <w:gridCol w:w="3984"/>
        <w:gridCol w:w="78"/>
        <w:gridCol w:w="3911"/>
        <w:tblGridChange w:id="0">
          <w:tblGrid>
            <w:gridCol w:w="2270"/>
            <w:gridCol w:w="855"/>
            <w:gridCol w:w="3984"/>
            <w:gridCol w:w="78"/>
            <w:gridCol w:w="3911"/>
          </w:tblGrid>
        </w:tblGridChange>
      </w:tblGrid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Caso de uso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CU29 – Generar reporte impreso de productos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Versión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V1. 2026-06-08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Actores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Administrador y Vendedor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Fuentes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Documento Especificación Requisitos - IEEE830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Objetivos asociados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OBJ_ESP_04 - Desarrollar el Módulo Reporte Gráfico e Impreso del Sistema SCAR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RF29 - El sistema debe generar reportes impresos de productos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Precondición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Administrador y/o vendedor ha iniciado sesión. Existen productos registrados en el sistema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Secuencia</w:t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Normal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Paso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Acción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Actor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Sistema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Ingresar al módulo de reportes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Muestra las opciones disponibles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Selecciona la opción “Reporte Impreso de Productos”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Solicita los datos para realizar la consulta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Confirma la solicitud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Procesa la información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Genera el documento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Permite descargar o imprimir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Escenario Alternativo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Paso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Acción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Actor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Sistema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Modifica los criterios seleccionados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Actualiza el reporte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Cancelar la opción del reporte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Regresa al módulo reportes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Postcondición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reporte gráfico es generado</w:t>
            </w:r>
          </w:p>
        </w:tc>
      </w:tr>
      <w:tr>
        <w:trPr>
          <w:cantSplit w:val="1"/>
          <w:trHeight w:val="274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62">
            <w:pPr>
              <w:pStyle w:val="Heading1"/>
              <w:jc w:val="center"/>
              <w:rPr/>
            </w:pPr>
            <w:bookmarkStart w:colFirst="0" w:colLast="0" w:name="_heading=h.agf3gq4f2toz" w:id="0"/>
            <w:bookmarkEnd w:id="0"/>
            <w:r w:rsidDel="00000000" w:rsidR="00000000" w:rsidRPr="00000000">
              <w:rPr>
                <w:rtl w:val="0"/>
              </w:rPr>
              <w:t xml:space="preserve">Excepciones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Paso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Acción</w:t>
            </w:r>
          </w:p>
        </w:tc>
      </w:tr>
      <w:tr>
        <w:trPr>
          <w:cantSplit w:val="1"/>
          <w:trHeight w:val="27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Sistema</w:t>
            </w:r>
          </w:p>
        </w:tc>
      </w:tr>
      <w:tr>
        <w:trPr>
          <w:cantSplit w:val="1"/>
          <w:trHeight w:val="26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2.1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Solicita un reporte cuando no existen datos para mostrar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Informa que no hay información disponible para generar el reporte</w:t>
            </w:r>
          </w:p>
        </w:tc>
      </w:tr>
      <w:tr>
        <w:trPr>
          <w:cantSplit w:val="1"/>
          <w:trHeight w:val="101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4.1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Ocurre un error durante la generación del reporte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Muestra un mensaje indicando que el reporte no pudo generarse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Rendimiento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Paso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Cota de tiempo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 segundos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10 segundos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Frecuencia esperada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10 veces por día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Importancia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Importante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Urgencia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Puede esperar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Comentarios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Los reportes deben contener información actualizada y estar disponible para su consulta, descarga y/o impresión</w:t>
            </w:r>
          </w:p>
        </w:tc>
      </w:tr>
    </w:tbl>
    <w:p w:rsidR="00000000" w:rsidDel="00000000" w:rsidP="00000000" w:rsidRDefault="00000000" w:rsidRPr="00000000" w14:paraId="00000099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2" w:w="12242" w:orient="portrait"/>
      <w:pgMar w:bottom="567" w:top="567" w:left="567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b w:val="1"/>
      <w:bCs w:val="1"/>
      <w:sz w:val="22"/>
      <w:szCs w:val="2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mPRvG21VFxp9z9sXEvN3hJbdvg==">CgMxLjAyDmguYWdmM2dxNGYydG96OAByITFhZzhqZk9BQXlzNlFvcmRiX01PV1N2b3dsOWpCSDFiSQ==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