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93A43" w:rsidP="00FF54D7" w:rsidRDefault="00F93A43" w14:paraId="775FD8EC" w14:textId="5C592E58">
      <w:pPr>
        <w:spacing w:after="0" w:line="240" w:lineRule="auto"/>
      </w:pPr>
      <w:r>
        <w:t xml:space="preserve">Name of Meeting: </w:t>
      </w:r>
      <w:r w:rsidR="0082538B">
        <w:t xml:space="preserve">EPH – Info Gathering </w:t>
      </w:r>
      <w:r w:rsidR="008E000C">
        <w:t>Session</w:t>
      </w:r>
      <w:r w:rsidR="0076726D">
        <w:t xml:space="preserve"> 1</w:t>
      </w:r>
    </w:p>
    <w:p w:rsidR="00D1693A" w:rsidP="00FF54D7" w:rsidRDefault="00F93A43" w14:paraId="63D48F4D" w14:textId="32E3B59D">
      <w:pPr>
        <w:spacing w:after="0" w:line="240" w:lineRule="auto"/>
      </w:pPr>
      <w:r>
        <w:t>Date:</w:t>
      </w:r>
      <w:r w:rsidR="00D1693A">
        <w:t>10/07/2021</w:t>
      </w:r>
    </w:p>
    <w:p w:rsidR="00D1693A" w:rsidP="00FF54D7" w:rsidRDefault="00D1693A" w14:paraId="01396F3B" w14:textId="77777777">
      <w:pPr>
        <w:spacing w:after="0" w:line="240" w:lineRule="auto"/>
      </w:pPr>
    </w:p>
    <w:p w:rsidR="0082538B" w:rsidP="00FF54D7" w:rsidRDefault="00F93A43" w14:paraId="565E7486" w14:textId="0823451B">
      <w:pPr>
        <w:spacing w:after="0" w:line="240" w:lineRule="auto"/>
      </w:pPr>
      <w:r>
        <w:t xml:space="preserve">Attendees: </w:t>
      </w:r>
      <w:r w:rsidR="00E91D2D">
        <w:t xml:space="preserve">Tyrell Jarrett, </w:t>
      </w:r>
      <w:r w:rsidR="00FF54D7">
        <w:t>Nadesan Wijendran - Director of EPH</w:t>
      </w:r>
      <w:r w:rsidR="00E91D2D">
        <w:t>, Nigesh N, Jason Nazare, Carmen Malangone, Monika Godara, and Ron Roy</w:t>
      </w:r>
    </w:p>
    <w:p w:rsidR="00F93A43" w:rsidP="00FF54D7" w:rsidRDefault="00F93A43" w14:paraId="4A46F82E" w14:textId="77777777">
      <w:pPr>
        <w:spacing w:after="0" w:line="240" w:lineRule="auto"/>
      </w:pPr>
    </w:p>
    <w:p w:rsidR="007E62A0" w:rsidP="00FF54D7" w:rsidRDefault="00F93A43" w14:paraId="48262665" w14:textId="7B94910E">
      <w:pPr>
        <w:spacing w:after="0" w:line="240" w:lineRule="auto"/>
        <w:rPr>
          <w:u w:val="single"/>
        </w:rPr>
      </w:pPr>
      <w:r w:rsidRPr="00F93A43">
        <w:rPr>
          <w:u w:val="single"/>
        </w:rPr>
        <w:t>Notes</w:t>
      </w:r>
      <w:r w:rsidR="00E91D2D">
        <w:rPr>
          <w:u w:val="single"/>
        </w:rPr>
        <w:t>:</w:t>
      </w:r>
    </w:p>
    <w:p w:rsidRPr="003A74D7" w:rsidR="007E62A0" w:rsidP="007E62A0" w:rsidRDefault="007E62A0" w14:paraId="57473B9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3A74D7">
        <w:rPr>
          <w:rFonts w:asciiTheme="minorHAnsi" w:hAnsiTheme="minorHAnsi" w:eastAsiaTheme="minorHAnsi" w:cstheme="minorBidi"/>
        </w:rPr>
        <w:t>Nadesan Wijendran (Director for EPH)- Shared conceptual Architecture- CVS ID/ EPH </w:t>
      </w:r>
    </w:p>
    <w:p w:rsidRPr="00F93A43" w:rsidR="007E62A0" w:rsidP="00FF54D7" w:rsidRDefault="007E62A0" w14:paraId="45D533A8" w14:textId="77777777">
      <w:pPr>
        <w:spacing w:after="0" w:line="240" w:lineRule="auto"/>
        <w:rPr>
          <w:u w:val="single"/>
        </w:rPr>
      </w:pPr>
    </w:p>
    <w:p w:rsidR="00FF54D7" w:rsidP="00FF54D7" w:rsidRDefault="00FF54D7" w14:paraId="0A75E410" w14:textId="7D43D14E">
      <w:pPr>
        <w:spacing w:after="0" w:line="240" w:lineRule="auto"/>
      </w:pPr>
      <w:r>
        <w:t>EPH is an application for CVS.</w:t>
      </w:r>
    </w:p>
    <w:p w:rsidR="00FF54D7" w:rsidP="00FF54D7" w:rsidRDefault="00FF54D7" w14:paraId="0E6EB608" w14:textId="4849FF70">
      <w:pPr>
        <w:spacing w:after="0" w:line="240" w:lineRule="auto"/>
      </w:pPr>
    </w:p>
    <w:p w:rsidR="00FF54D7" w:rsidP="00FF54D7" w:rsidRDefault="00FF54D7" w14:paraId="16B5BC92" w14:textId="1888E760">
      <w:pPr>
        <w:spacing w:after="0" w:line="240" w:lineRule="auto"/>
      </w:pPr>
      <w:r>
        <w:t xml:space="preserve">EPH stands for Enterprise Person Hub. EPH is </w:t>
      </w:r>
      <w:r w:rsidR="00CC26A7">
        <w:t>an</w:t>
      </w:r>
      <w:r>
        <w:t xml:space="preserve"> IBM tool, IBM InfoSphere MDM tool. EPH is a facility admin tool. </w:t>
      </w:r>
    </w:p>
    <w:p w:rsidR="00FF54D7" w:rsidP="00FF54D7" w:rsidRDefault="00FF54D7" w14:paraId="2780FEDE" w14:textId="366259AE">
      <w:pPr>
        <w:spacing w:after="0" w:line="240" w:lineRule="auto"/>
      </w:pPr>
      <w:r>
        <w:t>Its main purpose is to match their demographic data from different lines of business.</w:t>
      </w:r>
    </w:p>
    <w:p w:rsidR="00946B68" w:rsidP="00FF54D7" w:rsidRDefault="00946B68" w14:paraId="7617493D" w14:textId="77777777">
      <w:pPr>
        <w:spacing w:after="0" w:line="240" w:lineRule="auto"/>
      </w:pPr>
    </w:p>
    <w:p w:rsidR="00FF54D7" w:rsidP="00FF54D7" w:rsidRDefault="00FF54D7" w14:paraId="461A1DA5" w14:textId="6E61BC73">
      <w:pPr>
        <w:spacing w:after="0" w:line="240" w:lineRule="auto"/>
      </w:pPr>
      <w:r>
        <w:t xml:space="preserve">EPH gets information from several lines of business. On the screenshot below, the top </w:t>
      </w:r>
      <w:r w:rsidR="00946B68">
        <w:t>left-hand</w:t>
      </w:r>
      <w:r>
        <w:t xml:space="preserve"> side shows the source systems</w:t>
      </w:r>
      <w:r w:rsidR="00946B68">
        <w:t xml:space="preserve"> and batch in real time.</w:t>
      </w:r>
    </w:p>
    <w:p w:rsidR="00FF54D7" w:rsidP="00FF54D7" w:rsidRDefault="00FF54D7" w14:paraId="22757118" w14:textId="7F0D6E87">
      <w:pPr>
        <w:spacing w:after="0" w:line="240" w:lineRule="auto"/>
      </w:pPr>
      <w:r>
        <w:rPr>
          <w:noProof/>
        </w:rPr>
        <w:drawing>
          <wp:inline distT="0" distB="0" distL="0" distR="0" wp14:anchorId="277CE40B" wp14:editId="366C0601">
            <wp:extent cx="5734821" cy="3206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248" cy="32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D0" w:rsidP="00FF54D7" w:rsidRDefault="000A77D0" w14:paraId="415623AF" w14:textId="05DA88EA">
      <w:pPr>
        <w:spacing w:after="0" w:line="240" w:lineRule="auto"/>
      </w:pPr>
    </w:p>
    <w:p w:rsidRPr="003A74D7" w:rsidR="000A77D0" w:rsidP="1EBBFDEC" w:rsidRDefault="000A77D0" w14:paraId="7B1830FF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" w:asciiTheme="minorAscii" w:hAnsiTheme="minorAscii" w:eastAsiaTheme="minorAscii" w:cstheme="minorBidi"/>
          <w:sz w:val="22"/>
          <w:szCs w:val="22"/>
        </w:rPr>
      </w:pPr>
      <w:r w:rsidRPr="1EBBFDEC" w:rsidR="000A77D0">
        <w:rPr>
          <w:rFonts w:ascii="Calibri" w:hAnsi="Calibri" w:eastAsia="Calibri" w:cs="" w:asciiTheme="minorAscii" w:hAnsiTheme="minorAscii" w:eastAsiaTheme="minorAscii" w:cstheme="minorBidi"/>
        </w:rPr>
        <w:t xml:space="preserve">When transaction comes from ESL --&gt; EPH there is IHS Layers which takes care of security protocols. Guidelines are being followed and should be at </w:t>
      </w:r>
      <w:r w:rsidRPr="1EBBFDEC" w:rsidR="000A77D0">
        <w:rPr>
          <w:rFonts w:ascii="Calibri" w:hAnsi="Calibri" w:eastAsia="Calibri" w:cs="" w:asciiTheme="minorAscii" w:hAnsiTheme="minorAscii" w:eastAsiaTheme="minorAscii" w:cstheme="minorBidi"/>
        </w:rPr>
        <w:t>same</w:t>
      </w:r>
      <w:r w:rsidRPr="1EBBFDEC" w:rsidR="000A77D0">
        <w:rPr>
          <w:rFonts w:ascii="Calibri" w:hAnsi="Calibri" w:eastAsia="Calibri" w:cs="" w:asciiTheme="minorAscii" w:hAnsiTheme="minorAscii" w:eastAsiaTheme="minorAscii" w:cstheme="minorBidi"/>
        </w:rPr>
        <w:t xml:space="preserve"> level security handshakes between EPH and ESL are required to bypass security protocol then data will come in MDM. If the security protocol fails it will not come to MDM. </w:t>
      </w:r>
    </w:p>
    <w:p w:rsidRPr="003A74D7" w:rsidR="000A77D0" w:rsidP="1EBBFDEC" w:rsidRDefault="000A77D0" w14:paraId="6A1CB140" w14:textId="74FD9A71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" w:asciiTheme="minorAscii" w:hAnsiTheme="minorAscii" w:eastAsiaTheme="minorAscii" w:cstheme="minorBidi"/>
          <w:sz w:val="22"/>
          <w:szCs w:val="22"/>
        </w:rPr>
      </w:pPr>
      <w:r w:rsidRPr="1EBBFDEC" w:rsidR="000A77D0">
        <w:rPr>
          <w:rFonts w:ascii="Calibri" w:hAnsi="Calibri" w:eastAsia="Calibri" w:cs="" w:asciiTheme="minorAscii" w:hAnsiTheme="minorAscii" w:eastAsiaTheme="minorAscii" w:cstheme="minorBidi"/>
        </w:rPr>
        <w:t>Application has never crashed</w:t>
      </w:r>
      <w:r w:rsidRPr="1EBBFDEC" w:rsidR="075466F2">
        <w:rPr>
          <w:rFonts w:ascii="Calibri" w:hAnsi="Calibri" w:eastAsia="Calibri" w:cs="" w:asciiTheme="minorAscii" w:hAnsiTheme="minorAscii" w:eastAsiaTheme="minorAscii" w:cstheme="minorBidi"/>
        </w:rPr>
        <w:t>. There</w:t>
      </w:r>
      <w:r w:rsidRPr="1EBBFDEC" w:rsidR="000A77D0">
        <w:rPr>
          <w:rFonts w:ascii="Calibri" w:hAnsi="Calibri" w:eastAsia="Calibri" w:cs="" w:asciiTheme="minorAscii" w:hAnsiTheme="minorAscii" w:eastAsiaTheme="minorAscii" w:cstheme="minorBidi"/>
        </w:rPr>
        <w:t xml:space="preserve"> was a hardware failure in happened in September 2021 where the HBS card was replaced. </w:t>
      </w:r>
    </w:p>
    <w:p w:rsidR="000A77D0" w:rsidP="00FF54D7" w:rsidRDefault="000A77D0" w14:paraId="3129F920" w14:textId="77777777">
      <w:pPr>
        <w:spacing w:after="0" w:line="240" w:lineRule="auto"/>
      </w:pPr>
    </w:p>
    <w:p w:rsidR="00FF54D7" w:rsidP="00FF54D7" w:rsidRDefault="00946B68" w14:paraId="5B7C3E8D" w14:textId="77F29ACF">
      <w:pPr>
        <w:spacing w:after="0" w:line="240" w:lineRule="auto"/>
      </w:pPr>
      <w:r>
        <w:t>In real time transaction, updates and deletes come from the system. The Enterprise service layer will in turn send a request to EPH. The response will then be sent back.</w:t>
      </w:r>
    </w:p>
    <w:p w:rsidR="00946B68" w:rsidP="00FF54D7" w:rsidRDefault="00946B68" w14:paraId="7DF11407" w14:textId="249A5518">
      <w:pPr>
        <w:spacing w:after="0" w:line="240" w:lineRule="auto"/>
      </w:pPr>
    </w:p>
    <w:p w:rsidR="00946B68" w:rsidP="00FF54D7" w:rsidRDefault="00946B68" w14:paraId="4FBF39A2" w14:textId="29A83FD7">
      <w:pPr>
        <w:spacing w:after="0" w:line="240" w:lineRule="auto"/>
      </w:pPr>
      <w:r>
        <w:lastRenderedPageBreak/>
        <w:t>Informatica is used for the loads. Once loaded, it comes into the DPH database base and backend.</w:t>
      </w:r>
    </w:p>
    <w:p w:rsidR="00D1693A" w:rsidP="00FF54D7" w:rsidRDefault="00D1693A" w14:paraId="38A2E5C6" w14:textId="5C55A888">
      <w:pPr>
        <w:spacing w:after="0" w:line="240" w:lineRule="auto"/>
      </w:pPr>
    </w:p>
    <w:p w:rsidR="00D1693A" w:rsidP="00FF54D7" w:rsidRDefault="00D1693A" w14:paraId="5D2F4DCF" w14:textId="6CDC5671">
      <w:pPr>
        <w:spacing w:after="0" w:line="240" w:lineRule="auto"/>
      </w:pPr>
      <w:r>
        <w:t>When it comes to demographic information to do a search in EPH, the request goes to yourself, so in turn will send the request to EPH, and EPH will send the response back to yourself.</w:t>
      </w:r>
    </w:p>
    <w:p w:rsidR="00D1693A" w:rsidP="00FF54D7" w:rsidRDefault="00D1693A" w14:paraId="5BED1182" w14:textId="30C5A030">
      <w:pPr>
        <w:spacing w:after="0" w:line="240" w:lineRule="auto"/>
      </w:pPr>
    </w:p>
    <w:p w:rsidR="00D1693A" w:rsidP="00FF54D7" w:rsidRDefault="00D1693A" w14:paraId="289F23DC" w14:textId="1F704962">
      <w:pPr>
        <w:spacing w:after="0" w:line="240" w:lineRule="auto"/>
      </w:pPr>
      <w:r>
        <w:t>We also feed the given data warehouse called UDP which is our current warehouse.</w:t>
      </w:r>
    </w:p>
    <w:p w:rsidR="00D1693A" w:rsidP="00FF54D7" w:rsidRDefault="00D1693A" w14:paraId="31BC0347" w14:textId="14D689FF">
      <w:pPr>
        <w:spacing w:after="0" w:line="240" w:lineRule="auto"/>
      </w:pPr>
    </w:p>
    <w:p w:rsidR="00D1693A" w:rsidP="00FF54D7" w:rsidRDefault="00D1693A" w14:paraId="0578AEE4" w14:textId="2A5384AA">
      <w:pPr>
        <w:spacing w:after="0" w:line="240" w:lineRule="auto"/>
      </w:pPr>
      <w:r>
        <w:t>Retail PBM gets fed twice a day.</w:t>
      </w:r>
    </w:p>
    <w:p w:rsidR="00D1693A" w:rsidP="00FF54D7" w:rsidRDefault="00D1693A" w14:paraId="611525BA" w14:textId="03EBCB69">
      <w:pPr>
        <w:spacing w:after="0" w:line="240" w:lineRule="auto"/>
      </w:pPr>
    </w:p>
    <w:p w:rsidR="00D1693A" w:rsidP="00FF54D7" w:rsidRDefault="00D1693A" w14:paraId="7939C26B" w14:textId="136CE781">
      <w:pPr>
        <w:spacing w:after="0" w:line="240" w:lineRule="auto"/>
      </w:pPr>
      <w:r>
        <w:t>We also allow certain applications to do a batch search. These are campaigns such as flu and diabetes. In both cases they will send us a batch file with demographic information. We do our performance settings and send our response back to them at a high level with a lot of information.</w:t>
      </w:r>
    </w:p>
    <w:p w:rsidR="00D1693A" w:rsidP="00FF54D7" w:rsidRDefault="00D1693A" w14:paraId="53F9F4C3" w14:textId="372FCB53">
      <w:pPr>
        <w:spacing w:after="0" w:line="240" w:lineRule="auto"/>
      </w:pPr>
    </w:p>
    <w:p w:rsidR="00D1693A" w:rsidP="00FF54D7" w:rsidRDefault="00D1693A" w14:paraId="3F97EF4B" w14:textId="68E183A2">
      <w:pPr>
        <w:spacing w:after="0" w:line="240" w:lineRule="auto"/>
      </w:pPr>
      <w:r>
        <w:t>EPA services levels are indep</w:t>
      </w:r>
      <w:r w:rsidR="00F93A43">
        <w:t>en</w:t>
      </w:r>
      <w:r>
        <w:t xml:space="preserve">dent APIs – ongoing maintenance service and </w:t>
      </w:r>
      <w:commentRangeStart w:id="0"/>
      <w:r>
        <w:t>SED services.</w:t>
      </w:r>
      <w:commentRangeEnd w:id="0"/>
      <w:r w:rsidR="00A3307E">
        <w:rPr>
          <w:rStyle w:val="CommentReference"/>
        </w:rPr>
        <w:commentReference w:id="0"/>
      </w:r>
    </w:p>
    <w:p w:rsidR="00F93A43" w:rsidP="00FF54D7" w:rsidRDefault="00F93A43" w14:paraId="2E83BC7D" w14:textId="309487F5">
      <w:pPr>
        <w:spacing w:after="0" w:line="240" w:lineRule="auto"/>
      </w:pPr>
      <w:r>
        <w:t>SED services built between ESL and EPH are with the EPH team.</w:t>
      </w:r>
    </w:p>
    <w:p w:rsidR="003A74D7" w:rsidP="00FF54D7" w:rsidRDefault="003A74D7" w14:paraId="4D309519" w14:textId="5BD4CAC7">
      <w:pPr>
        <w:spacing w:after="0" w:line="240" w:lineRule="auto"/>
      </w:pPr>
    </w:p>
    <w:p w:rsidRPr="003A74D7" w:rsidR="003A74D7" w:rsidP="003A74D7" w:rsidRDefault="003A74D7" w14:paraId="3C14D492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3A74D7">
        <w:rPr>
          <w:rFonts w:asciiTheme="minorHAnsi" w:hAnsiTheme="minorHAnsi" w:eastAsiaTheme="minorHAnsi" w:cstheme="minorBidi"/>
        </w:rPr>
        <w:t>Monitoring – We follow guideline CVS CIST 006 policy for our 1A tier application and  </w:t>
      </w:r>
    </w:p>
    <w:p w:rsidRPr="003A74D7" w:rsidR="003A74D7" w:rsidP="003A74D7" w:rsidRDefault="003A74D7" w14:paraId="062BBAD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3A74D7">
        <w:rPr>
          <w:rFonts w:asciiTheme="minorHAnsi" w:hAnsiTheme="minorHAnsi" w:eastAsiaTheme="minorHAnsi" w:cstheme="minorBidi"/>
        </w:rPr>
        <w:t>Capacity is being monitored daily. </w:t>
      </w:r>
    </w:p>
    <w:p w:rsidRPr="000A77D0" w:rsidR="003A74D7" w:rsidP="000A77D0" w:rsidRDefault="003A74D7" w14:paraId="0D742750" w14:textId="130A0EC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3A74D7">
        <w:rPr>
          <w:rFonts w:asciiTheme="minorHAnsi" w:hAnsiTheme="minorHAnsi" w:eastAsiaTheme="minorHAnsi" w:cstheme="minorBidi"/>
        </w:rPr>
        <w:t>Database Monitoring is done through Guardian which is managed by Nadesan’s team and monitored by Splunk team. </w:t>
      </w:r>
    </w:p>
    <w:p w:rsidR="00F93A43" w:rsidP="00FF54D7" w:rsidRDefault="00F93A43" w14:paraId="01D86AEE" w14:textId="668AE315">
      <w:pPr>
        <w:spacing w:after="0" w:line="240" w:lineRule="auto"/>
      </w:pPr>
    </w:p>
    <w:p w:rsidR="00F93A43" w:rsidP="00FF54D7" w:rsidRDefault="00F93A43" w14:paraId="793691EC" w14:textId="63DA88CB">
      <w:pPr>
        <w:spacing w:after="0" w:line="240" w:lineRule="auto"/>
      </w:pPr>
      <w:commentRangeStart w:id="1"/>
      <w:r>
        <w:t>Unique IDs are matched with CVS IDs for finding the right person along the lines of business.</w:t>
      </w:r>
      <w:commentRangeEnd w:id="1"/>
      <w:r w:rsidR="00FD1BC9">
        <w:rPr>
          <w:rStyle w:val="CommentReference"/>
        </w:rPr>
        <w:commentReference w:id="1"/>
      </w:r>
    </w:p>
    <w:p w:rsidR="00F93A43" w:rsidP="00FF54D7" w:rsidRDefault="00F93A43" w14:paraId="51BEB38B" w14:textId="1BFAAAEC">
      <w:pPr>
        <w:spacing w:after="0" w:line="240" w:lineRule="auto"/>
      </w:pPr>
    </w:p>
    <w:p w:rsidR="00F93A43" w:rsidP="00FF54D7" w:rsidRDefault="00F93A43" w14:paraId="7A7BE7E3" w14:textId="6EF326F7">
      <w:pPr>
        <w:spacing w:after="0" w:line="240" w:lineRule="auto"/>
      </w:pPr>
      <w:r>
        <w:t>Human errors can happen. For an example, a pharmacy technician not asking all questions when a person comes in for a prescription. In Georgia, the technician did not ask for customer</w:t>
      </w:r>
      <w:r w:rsidR="00E91D2D">
        <w:t>’</w:t>
      </w:r>
      <w:r>
        <w:t>s address. The prescription showed up on someone else account as if they requested the prescription.</w:t>
      </w:r>
      <w:r w:rsidR="00E91D2D">
        <w:t xml:space="preserve"> The data analytics team can look at the data and find the error through the tool.</w:t>
      </w:r>
    </w:p>
    <w:p w:rsidR="00E91D2D" w:rsidP="00FF54D7" w:rsidRDefault="00E91D2D" w14:paraId="012ACAD2" w14:textId="61B37BC8">
      <w:pPr>
        <w:spacing w:after="0" w:line="240" w:lineRule="auto"/>
      </w:pPr>
    </w:p>
    <w:p w:rsidR="00E91D2D" w:rsidP="00FF54D7" w:rsidRDefault="00E91D2D" w14:paraId="3DA088EA" w14:textId="26054515">
      <w:pPr>
        <w:spacing w:after="0" w:line="240" w:lineRule="auto"/>
      </w:pPr>
      <w:r>
        <w:t>IBM InfoSphere is on prem. EPH services are on prem.</w:t>
      </w:r>
    </w:p>
    <w:p w:rsidR="00F93A43" w:rsidP="00FF54D7" w:rsidRDefault="00F93A43" w14:paraId="2F797DD8" w14:textId="548299B1">
      <w:pPr>
        <w:spacing w:after="0" w:line="240" w:lineRule="auto"/>
      </w:pPr>
    </w:p>
    <w:p w:rsidR="00E91D2D" w:rsidP="00FF54D7" w:rsidRDefault="00E91D2D" w14:paraId="314EFD88" w14:textId="21E8D0E4">
      <w:pPr>
        <w:spacing w:after="0" w:line="240" w:lineRule="auto"/>
      </w:pPr>
      <w:r>
        <w:t xml:space="preserve">The database keeps demographic information. There is no transactional data or what the source system sends regardless of the only reason they’re descended is </w:t>
      </w:r>
      <w:commentRangeStart w:id="2"/>
      <w:r>
        <w:t xml:space="preserve">for the purpose of matching. </w:t>
      </w:r>
      <w:commentRangeEnd w:id="2"/>
      <w:r w:rsidR="009C3060">
        <w:rPr>
          <w:rStyle w:val="CommentReference"/>
        </w:rPr>
        <w:commentReference w:id="2"/>
      </w:r>
      <w:r>
        <w:t>There will be first name, last name, middle name, date of birth, gender, street address, phone number or email if you have it – PII information. Our legal department is not allowed to give this demographic information.</w:t>
      </w:r>
    </w:p>
    <w:p w:rsidR="003E7884" w:rsidP="00FF54D7" w:rsidRDefault="003E7884" w14:paraId="7BA2847B" w14:textId="24C151BB">
      <w:pPr>
        <w:spacing w:after="0" w:line="240" w:lineRule="auto"/>
      </w:pPr>
    </w:p>
    <w:p w:rsidR="003E7884" w:rsidP="00FF54D7" w:rsidRDefault="003E7884" w14:paraId="27692DE7" w14:textId="17CF67AB">
      <w:pPr>
        <w:spacing w:after="0" w:line="240" w:lineRule="auto"/>
      </w:pPr>
      <w:r>
        <w:t xml:space="preserve">Patching is done by our </w:t>
      </w:r>
      <w:r w:rsidR="00CC26A7">
        <w:t>DB</w:t>
      </w:r>
      <w:r>
        <w:t xml:space="preserve"> two team. Websphere </w:t>
      </w:r>
      <w:r w:rsidR="00385577">
        <w:t>(MDM</w:t>
      </w:r>
      <w:r w:rsidR="00405E25">
        <w:t xml:space="preserve"> v11.6) </w:t>
      </w:r>
      <w:r>
        <w:t>is done by the rescue team.</w:t>
      </w:r>
      <w:commentRangeStart w:id="3"/>
      <w:r>
        <w:t xml:space="preserve"> The rescue team takes care of any kind of admin access.</w:t>
      </w:r>
      <w:commentRangeEnd w:id="3"/>
      <w:r w:rsidR="00B81415">
        <w:rPr>
          <w:rStyle w:val="CommentReference"/>
        </w:rPr>
        <w:commentReference w:id="3"/>
      </w:r>
    </w:p>
    <w:p w:rsidR="003E7884" w:rsidP="00FF54D7" w:rsidRDefault="003E7884" w14:paraId="17CABB3C" w14:textId="577DA73D">
      <w:pPr>
        <w:spacing w:after="0" w:line="240" w:lineRule="auto"/>
      </w:pPr>
    </w:p>
    <w:p w:rsidR="003E7884" w:rsidP="00FF54D7" w:rsidRDefault="003E7884" w14:paraId="0A85C314" w14:textId="10BB8BA2">
      <w:pPr>
        <w:spacing w:after="0" w:line="240" w:lineRule="auto"/>
      </w:pPr>
      <w:r>
        <w:t>PBM is updated daily.</w:t>
      </w:r>
    </w:p>
    <w:p w:rsidR="003E7884" w:rsidP="00FF54D7" w:rsidRDefault="003E7884" w14:paraId="05E87D14" w14:textId="431316B9">
      <w:pPr>
        <w:spacing w:after="0" w:line="240" w:lineRule="auto"/>
      </w:pPr>
    </w:p>
    <w:p w:rsidR="003E7884" w:rsidP="00FF54D7" w:rsidRDefault="003E7884" w14:paraId="4E5B825C" w14:textId="2C905994">
      <w:pPr>
        <w:spacing w:after="0" w:line="240" w:lineRule="auto"/>
      </w:pPr>
      <w:r>
        <w:t xml:space="preserve">We have no interaction with the consumers. Everything goes through yourself. </w:t>
      </w:r>
      <w:commentRangeStart w:id="4"/>
      <w:r w:rsidR="00CC26A7">
        <w:t>All</w:t>
      </w:r>
      <w:r>
        <w:t xml:space="preserve"> the security checks are with ESL</w:t>
      </w:r>
      <w:commentRangeEnd w:id="4"/>
      <w:r w:rsidR="00027099">
        <w:rPr>
          <w:rStyle w:val="CommentReference"/>
        </w:rPr>
        <w:commentReference w:id="4"/>
      </w:r>
      <w:r>
        <w:t>, not with EPH.</w:t>
      </w:r>
    </w:p>
    <w:p w:rsidR="003E7884" w:rsidP="00FF54D7" w:rsidRDefault="003E7884" w14:paraId="44062D47" w14:textId="77777777">
      <w:pPr>
        <w:spacing w:after="0" w:line="240" w:lineRule="auto"/>
      </w:pPr>
    </w:p>
    <w:p w:rsidR="00E74AEA" w:rsidP="00E74AEA" w:rsidRDefault="00E74AEA" w14:paraId="14B8E9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Nadesan will share the upgraded version of metrics of the source record numbers are reaching 2B.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E74AEA" w:rsidR="003E7884" w:rsidP="00E74AEA" w:rsidRDefault="00E74AEA" w14:paraId="4D423791" w14:textId="57C958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Growth Projections comes from business for capacity planning team. EPH receives projections quarterly 10-15% growth each year. It is on prem and in July 2022 will upgrade everything on AIX servers.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E7884" w:rsidP="00FF54D7" w:rsidRDefault="003E7884" w14:paraId="2EAD9C34" w14:textId="18AACE0B">
      <w:pPr>
        <w:spacing w:after="0" w:line="240" w:lineRule="auto"/>
      </w:pPr>
      <w:r>
        <w:lastRenderedPageBreak/>
        <w:t xml:space="preserve">The screenshot below shows metrics for EPH. There are 1.7B records in EPH. There may be some duplicates, just the nature of the business. </w:t>
      </w:r>
      <w:commentRangeStart w:id="5"/>
      <w:r>
        <w:t>The only way a new record will get deleted or removed is by the source systems.</w:t>
      </w:r>
      <w:commentRangeEnd w:id="5"/>
      <w:r w:rsidR="009B150D">
        <w:rPr>
          <w:rStyle w:val="CommentReference"/>
        </w:rPr>
        <w:commentReference w:id="5"/>
      </w:r>
      <w:r>
        <w:t xml:space="preserve"> EPH cannot remove any data under the source systems.</w:t>
      </w:r>
    </w:p>
    <w:p w:rsidR="003E7884" w:rsidP="00FF54D7" w:rsidRDefault="003E7884" w14:paraId="08046FE2" w14:textId="102D9DD1">
      <w:pPr>
        <w:spacing w:after="0" w:line="240" w:lineRule="auto"/>
      </w:pPr>
      <w:r>
        <w:rPr>
          <w:noProof/>
        </w:rPr>
        <w:drawing>
          <wp:inline distT="0" distB="0" distL="0" distR="0" wp14:anchorId="410C14B2" wp14:editId="6A1E2CC8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2D" w:rsidP="00FF54D7" w:rsidRDefault="00E91D2D" w14:paraId="2E110668" w14:textId="77777777">
      <w:pPr>
        <w:spacing w:after="0" w:line="240" w:lineRule="auto"/>
      </w:pPr>
    </w:p>
    <w:p w:rsidR="00F93A43" w:rsidP="00FF54D7" w:rsidRDefault="00F93A43" w14:paraId="71AA7D03" w14:textId="77777777">
      <w:pPr>
        <w:spacing w:after="0" w:line="240" w:lineRule="auto"/>
      </w:pPr>
    </w:p>
    <w:p w:rsidR="00FF54D7" w:rsidP="00FF54D7" w:rsidRDefault="00FF54D7" w14:paraId="54A275F6" w14:textId="77777777">
      <w:pPr>
        <w:spacing w:after="0" w:line="240" w:lineRule="auto"/>
      </w:pPr>
    </w:p>
    <w:p w:rsidR="00FF54D7" w:rsidP="00FF54D7" w:rsidRDefault="00FF54D7" w14:paraId="641E7ABB" w14:textId="77777777">
      <w:pPr>
        <w:spacing w:after="0" w:line="240" w:lineRule="auto"/>
      </w:pPr>
    </w:p>
    <w:p w:rsidR="00FF54D7" w:rsidP="00FF54D7" w:rsidRDefault="00FF54D7" w14:paraId="41426441" w14:textId="77777777">
      <w:pPr>
        <w:spacing w:after="0" w:line="240" w:lineRule="auto"/>
      </w:pPr>
    </w:p>
    <w:p w:rsidR="00FF54D7" w:rsidRDefault="00FF54D7" w14:paraId="1751B651" w14:textId="77777777"/>
    <w:sectPr w:rsidR="00FF54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VS" w:author="Vazquez, Sol" w:date="2021-10-14T23:17:00Z" w:id="0">
    <w:p w:rsidR="00A3307E" w:rsidRDefault="00A3307E" w14:paraId="01FA0F4E" w14:textId="0CA73D68">
      <w:pPr>
        <w:pStyle w:val="CommentText"/>
      </w:pPr>
      <w:r>
        <w:rPr>
          <w:rStyle w:val="CommentReference"/>
        </w:rPr>
        <w:annotationRef/>
      </w:r>
      <w:r w:rsidR="00806D13">
        <w:t>What type of services are they?</w:t>
      </w:r>
    </w:p>
  </w:comment>
  <w:comment w:initials="VS" w:author="Vazquez, Sol" w:date="2021-10-14T23:17:00Z" w:id="1">
    <w:p w:rsidR="00FD1BC9" w:rsidRDefault="00FD1BC9" w14:paraId="1C571C7D" w14:textId="0768A32A">
      <w:pPr>
        <w:pStyle w:val="CommentText"/>
      </w:pPr>
      <w:r>
        <w:rPr>
          <w:rStyle w:val="CommentReference"/>
        </w:rPr>
        <w:annotationRef/>
      </w:r>
      <w:r>
        <w:t>How do they ensure completeness and acc</w:t>
      </w:r>
      <w:r w:rsidR="008679AA">
        <w:t>uracy?</w:t>
      </w:r>
    </w:p>
  </w:comment>
  <w:comment w:initials="VS" w:author="Vazquez, Sol" w:date="2021-10-14T23:18:00Z" w:id="2">
    <w:p w:rsidR="009C3060" w:rsidRDefault="009C3060" w14:paraId="149778BF" w14:textId="2852EECF">
      <w:pPr>
        <w:pStyle w:val="CommentText"/>
      </w:pPr>
      <w:r>
        <w:rPr>
          <w:rStyle w:val="CommentReference"/>
        </w:rPr>
        <w:annotationRef/>
      </w:r>
      <w:r>
        <w:t xml:space="preserve">So there might be a validation </w:t>
      </w:r>
      <w:r w:rsidR="006D1195">
        <w:t>process going on here, lets understand more.</w:t>
      </w:r>
    </w:p>
  </w:comment>
  <w:comment w:initials="VS" w:author="Vazquez, Sol" w:date="2021-10-14T23:20:00Z" w:id="3">
    <w:p w:rsidR="00B81415" w:rsidRDefault="00B81415" w14:paraId="45257762" w14:textId="77777777">
      <w:pPr>
        <w:pStyle w:val="CommentText"/>
      </w:pPr>
      <w:r>
        <w:rPr>
          <w:rStyle w:val="CommentReference"/>
        </w:rPr>
        <w:annotationRef/>
      </w:r>
      <w:r>
        <w:t>Such as Acc</w:t>
      </w:r>
      <w:r w:rsidR="002D312F">
        <w:t>ess Mgmt?</w:t>
      </w:r>
    </w:p>
    <w:p w:rsidR="002D312F" w:rsidRDefault="002D312F" w14:paraId="44C2F6D2" w14:textId="77777777">
      <w:pPr>
        <w:pStyle w:val="CommentText"/>
      </w:pPr>
    </w:p>
    <w:p w:rsidR="002D312F" w:rsidRDefault="002D312F" w14:paraId="6011236C" w14:textId="0ECC4AAE">
      <w:pPr>
        <w:pStyle w:val="CommentText"/>
      </w:pPr>
      <w:r>
        <w:t>Also</w:t>
      </w:r>
      <w:r w:rsidR="00192B43">
        <w:t>, what is Webshere and who makes up the rescue team?</w:t>
      </w:r>
    </w:p>
  </w:comment>
  <w:comment w:initials="VS" w:author="Vazquez, Sol" w:date="2021-10-14T17:24:00Z" w:id="4">
    <w:p w:rsidR="00027099" w:rsidRDefault="00027099" w14:paraId="01DB4869" w14:textId="5003DD1C">
      <w:pPr>
        <w:pStyle w:val="CommentText"/>
      </w:pPr>
      <w:r>
        <w:rPr>
          <w:rStyle w:val="CommentReference"/>
        </w:rPr>
        <w:annotationRef/>
      </w:r>
      <w:r>
        <w:t xml:space="preserve">What are security checks </w:t>
      </w:r>
      <w:r w:rsidR="009F41F4">
        <w:t xml:space="preserve">are being </w:t>
      </w:r>
      <w:r>
        <w:t>performed?</w:t>
      </w:r>
    </w:p>
  </w:comment>
  <w:comment w:initials="VS" w:author="Vazquez, Sol" w:date="2021-10-14T23:22:00Z" w:id="5">
    <w:p w:rsidR="009B150D" w:rsidRDefault="009B150D" w14:paraId="4D3792F3" w14:textId="0ECB26B0">
      <w:pPr>
        <w:pStyle w:val="CommentText"/>
      </w:pPr>
      <w:r>
        <w:rPr>
          <w:rStyle w:val="CommentReference"/>
        </w:rPr>
        <w:annotationRef/>
      </w:r>
      <w:r>
        <w:t xml:space="preserve">What about edits to </w:t>
      </w:r>
      <w:r w:rsidR="00B75980">
        <w:t>a record/ID?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A0F4E" w15:done="0"/>
  <w15:commentEx w15:paraId="1C571C7D" w15:done="0"/>
  <w15:commentEx w15:paraId="149778BF" w15:done="0"/>
  <w15:commentEx w15:paraId="6011236C" w15:done="0"/>
  <w15:commentEx w15:paraId="01DB4869" w15:done="0"/>
  <w15:commentEx w15:paraId="4D379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338EF" w16cex:dateUtc="2021-10-15T03:17:00Z"/>
  <w16cex:commentExtensible w16cex:durableId="2513390A" w16cex:dateUtc="2021-10-15T03:17:00Z"/>
  <w16cex:commentExtensible w16cex:durableId="2513395F" w16cex:dateUtc="2021-10-15T03:18:00Z"/>
  <w16cex:commentExtensible w16cex:durableId="251339A4" w16cex:dateUtc="2021-10-15T03:20:00Z"/>
  <w16cex:commentExtensible w16cex:durableId="2512E663" w16cex:dateUtc="2021-10-14T21:24:00Z"/>
  <w16cex:commentExtensible w16cex:durableId="25133A3C" w16cex:dateUtc="2021-10-15T0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A0F4E" w16cid:durableId="251338EF"/>
  <w16cid:commentId w16cid:paraId="1C571C7D" w16cid:durableId="2513390A"/>
  <w16cid:commentId w16cid:paraId="149778BF" w16cid:durableId="2513395F"/>
  <w16cid:commentId w16cid:paraId="6011236C" w16cid:durableId="251339A4"/>
  <w16cid:commentId w16cid:paraId="01DB4869" w16cid:durableId="2512E663"/>
  <w16cid:commentId w16cid:paraId="4D3792F3" w16cid:durableId="25133A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3D56" w:rsidP="00CC26A7" w:rsidRDefault="00AF3D56" w14:paraId="641B6701" w14:textId="77777777">
      <w:pPr>
        <w:spacing w:after="0" w:line="240" w:lineRule="auto"/>
      </w:pPr>
      <w:r>
        <w:separator/>
      </w:r>
    </w:p>
  </w:endnote>
  <w:endnote w:type="continuationSeparator" w:id="0">
    <w:p w:rsidR="00AF3D56" w:rsidP="00CC26A7" w:rsidRDefault="00AF3D56" w14:paraId="0FDA1C53" w14:textId="77777777">
      <w:pPr>
        <w:spacing w:after="0" w:line="240" w:lineRule="auto"/>
      </w:pPr>
      <w:r>
        <w:continuationSeparator/>
      </w:r>
    </w:p>
  </w:endnote>
  <w:endnote w:type="continuationNotice" w:id="1">
    <w:p w:rsidR="00AF3D56" w:rsidRDefault="00AF3D56" w14:paraId="0E0826C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3D56" w:rsidP="00CC26A7" w:rsidRDefault="00AF3D56" w14:paraId="59AAFC9A" w14:textId="77777777">
      <w:pPr>
        <w:spacing w:after="0" w:line="240" w:lineRule="auto"/>
      </w:pPr>
      <w:r>
        <w:separator/>
      </w:r>
    </w:p>
  </w:footnote>
  <w:footnote w:type="continuationSeparator" w:id="0">
    <w:p w:rsidR="00AF3D56" w:rsidP="00CC26A7" w:rsidRDefault="00AF3D56" w14:paraId="72B7D0F1" w14:textId="77777777">
      <w:pPr>
        <w:spacing w:after="0" w:line="240" w:lineRule="auto"/>
      </w:pPr>
      <w:r>
        <w:continuationSeparator/>
      </w:r>
    </w:p>
  </w:footnote>
  <w:footnote w:type="continuationNotice" w:id="1">
    <w:p w:rsidR="00AF3D56" w:rsidRDefault="00AF3D56" w14:paraId="395D6309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7Jrdg3i3UQCdIJ" id="rjjhSGZ4"/>
    <int:WordHash hashCode="mVST6JaWShCqmD" id="sQZxeMd3"/>
    <int:WordHash hashCode="83mQ18a5d96zKe" id="0iiHSE3C"/>
    <int:ParagraphRange paragraphId="2065182975" textId="2004318071" start="147" length="4" invalidationStart="147" invalidationLength="4" id="u79GhuSo"/>
  </int:Manifest>
  <int:Observations>
    <int:Content id="rjjhSGZ4">
      <int:Rejection type="LegacyProofing"/>
    </int:Content>
    <int:Content id="sQZxeMd3">
      <int:Rejection type="LegacyProofing"/>
    </int:Content>
    <int:Content id="0iiHSE3C">
      <int:Rejection type="LegacyProofing"/>
    </int:Content>
    <int:Content id="u79GhuS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zquez, Sol">
    <w15:presenceInfo w15:providerId="AD" w15:userId="S::VazquezS2@cvshealth.com::a3ecf94b-8c02-4c96-b0b1-d238e82b0b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8B"/>
    <w:rsid w:val="00005712"/>
    <w:rsid w:val="00027099"/>
    <w:rsid w:val="0002794E"/>
    <w:rsid w:val="00035FEB"/>
    <w:rsid w:val="00040777"/>
    <w:rsid w:val="000640B4"/>
    <w:rsid w:val="00084DBB"/>
    <w:rsid w:val="000A77D0"/>
    <w:rsid w:val="00132B95"/>
    <w:rsid w:val="00142721"/>
    <w:rsid w:val="00156D27"/>
    <w:rsid w:val="00171820"/>
    <w:rsid w:val="0018190C"/>
    <w:rsid w:val="00192B43"/>
    <w:rsid w:val="001B5CC1"/>
    <w:rsid w:val="0028043D"/>
    <w:rsid w:val="002D312F"/>
    <w:rsid w:val="00333922"/>
    <w:rsid w:val="003536A1"/>
    <w:rsid w:val="00385577"/>
    <w:rsid w:val="00393D89"/>
    <w:rsid w:val="003A74D7"/>
    <w:rsid w:val="003D6E97"/>
    <w:rsid w:val="003E7884"/>
    <w:rsid w:val="00405E25"/>
    <w:rsid w:val="004120D4"/>
    <w:rsid w:val="00463C70"/>
    <w:rsid w:val="004725A6"/>
    <w:rsid w:val="00474804"/>
    <w:rsid w:val="004C1A64"/>
    <w:rsid w:val="004C205F"/>
    <w:rsid w:val="004C67F5"/>
    <w:rsid w:val="00576B45"/>
    <w:rsid w:val="00584FFF"/>
    <w:rsid w:val="00591DE5"/>
    <w:rsid w:val="005B01B5"/>
    <w:rsid w:val="00607684"/>
    <w:rsid w:val="00647248"/>
    <w:rsid w:val="00683CE5"/>
    <w:rsid w:val="006B0E2B"/>
    <w:rsid w:val="006C6562"/>
    <w:rsid w:val="006D1195"/>
    <w:rsid w:val="0076726D"/>
    <w:rsid w:val="007E62A0"/>
    <w:rsid w:val="007F75DC"/>
    <w:rsid w:val="00806D13"/>
    <w:rsid w:val="0082538B"/>
    <w:rsid w:val="0084797A"/>
    <w:rsid w:val="008679AA"/>
    <w:rsid w:val="0089273C"/>
    <w:rsid w:val="008D55CB"/>
    <w:rsid w:val="008E000C"/>
    <w:rsid w:val="00901CC9"/>
    <w:rsid w:val="00946B68"/>
    <w:rsid w:val="00951FF8"/>
    <w:rsid w:val="00972336"/>
    <w:rsid w:val="0099646B"/>
    <w:rsid w:val="009B150D"/>
    <w:rsid w:val="009C3060"/>
    <w:rsid w:val="009F41F4"/>
    <w:rsid w:val="00A3307E"/>
    <w:rsid w:val="00A57FE0"/>
    <w:rsid w:val="00AF3D56"/>
    <w:rsid w:val="00B30EC5"/>
    <w:rsid w:val="00B75980"/>
    <w:rsid w:val="00B81415"/>
    <w:rsid w:val="00BB1DA0"/>
    <w:rsid w:val="00C3320B"/>
    <w:rsid w:val="00C50E58"/>
    <w:rsid w:val="00CB0A29"/>
    <w:rsid w:val="00CC26A7"/>
    <w:rsid w:val="00CC78C8"/>
    <w:rsid w:val="00CE50D0"/>
    <w:rsid w:val="00D1693A"/>
    <w:rsid w:val="00D31F38"/>
    <w:rsid w:val="00D338A6"/>
    <w:rsid w:val="00D61BFA"/>
    <w:rsid w:val="00D95EB7"/>
    <w:rsid w:val="00DC48EA"/>
    <w:rsid w:val="00DE2E2A"/>
    <w:rsid w:val="00E45E26"/>
    <w:rsid w:val="00E74227"/>
    <w:rsid w:val="00E74AEA"/>
    <w:rsid w:val="00E91D2D"/>
    <w:rsid w:val="00F53BAF"/>
    <w:rsid w:val="00F57B82"/>
    <w:rsid w:val="00F93A43"/>
    <w:rsid w:val="00FD1BC9"/>
    <w:rsid w:val="00FD3F79"/>
    <w:rsid w:val="00FF24D3"/>
    <w:rsid w:val="00FF54D7"/>
    <w:rsid w:val="075466F2"/>
    <w:rsid w:val="1EBBF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FCE57"/>
  <w15:chartTrackingRefBased/>
  <w15:docId w15:val="{B8A7FB81-0E04-4F2D-911B-09297A78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E62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E62A0"/>
  </w:style>
  <w:style w:type="character" w:styleId="eop" w:customStyle="1">
    <w:name w:val="eop"/>
    <w:basedOn w:val="DefaultParagraphFont"/>
    <w:rsid w:val="007E62A0"/>
  </w:style>
  <w:style w:type="paragraph" w:styleId="Header">
    <w:name w:val="header"/>
    <w:basedOn w:val="Normal"/>
    <w:link w:val="HeaderChar"/>
    <w:uiPriority w:val="99"/>
    <w:semiHidden/>
    <w:unhideWhenUsed/>
    <w:rsid w:val="00D338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338A6"/>
  </w:style>
  <w:style w:type="paragraph" w:styleId="Footer">
    <w:name w:val="footer"/>
    <w:basedOn w:val="Normal"/>
    <w:link w:val="FooterChar"/>
    <w:uiPriority w:val="99"/>
    <w:semiHidden/>
    <w:unhideWhenUsed/>
    <w:rsid w:val="00D338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338A6"/>
  </w:style>
  <w:style w:type="character" w:styleId="CommentReference">
    <w:name w:val="annotation reference"/>
    <w:basedOn w:val="DefaultParagraphFont"/>
    <w:uiPriority w:val="99"/>
    <w:semiHidden/>
    <w:unhideWhenUsed/>
    <w:rsid w:val="00027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09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7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09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70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microsoft.com/office/2019/09/relationships/intelligence" Target="/word/intelligence.xml" Id="Rf66175d2e380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85AA833F12641851AE3E6F5A5F439" ma:contentTypeVersion="6" ma:contentTypeDescription="Create a new document." ma:contentTypeScope="" ma:versionID="521647966fee13389993ba3c1f07b530">
  <xsd:schema xmlns:xsd="http://www.w3.org/2001/XMLSchema" xmlns:xs="http://www.w3.org/2001/XMLSchema" xmlns:p="http://schemas.microsoft.com/office/2006/metadata/properties" xmlns:ns2="6391cb14-68da-4a27-91d5-9df609b143f1" xmlns:ns3="1df2448f-8de4-41b2-8496-4a1fcb1c3930" targetNamespace="http://schemas.microsoft.com/office/2006/metadata/properties" ma:root="true" ma:fieldsID="98d46b686c7a91ad4ed3ac9dff45be5e" ns2:_="" ns3:_="">
    <xsd:import namespace="6391cb14-68da-4a27-91d5-9df609b143f1"/>
    <xsd:import namespace="1df2448f-8de4-41b2-8496-4a1fcb1c3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1cb14-68da-4a27-91d5-9df609b14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2448f-8de4-41b2-8496-4a1fcb1c3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D8042-5912-4118-BEAE-E5F82352C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1cb14-68da-4a27-91d5-9df609b143f1"/>
    <ds:schemaRef ds:uri="1df2448f-8de4-41b2-8496-4a1fcb1c3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AD3B0-FE86-406B-81D4-A1306F525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C87E2-86C4-465B-89A0-3FBB7168B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Jarrett, Tyrell M</dc:creator>
  <keywords/>
  <dc:description/>
  <lastModifiedBy>Godara, Monika</lastModifiedBy>
  <revision>32</revision>
  <dcterms:created xsi:type="dcterms:W3CDTF">2021-10-07T23:49:00.0000000Z</dcterms:created>
  <dcterms:modified xsi:type="dcterms:W3CDTF">2021-10-15T14:21:34.8620779Z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2021-10-07T15:55:27Z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1f0ea736-ff1b-43a3-9e29-24d97713901d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0x0101008B485AA833F12641851AE3E6F5A5F439</vt:lpwstr>
  </property>
</Properties>
</file>