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9EFE6" w14:textId="77777777" w:rsidR="00DB13E3" w:rsidRDefault="003F4B1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Scope and Objective Alignment Meeting</w:t>
      </w:r>
    </w:p>
    <w:p w14:paraId="28453C13" w14:textId="77777777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November 18, 2021</w:t>
      </w:r>
    </w:p>
    <w:p w14:paraId="4325AAEA" w14:textId="77777777" w:rsidR="004A5310" w:rsidRDefault="004A531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14:paraId="7388A7F8" w14:textId="77777777" w:rsidR="004A5310" w:rsidRDefault="004A531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14:paraId="3F4266A0" w14:textId="171AA069" w:rsidR="00DB13E3" w:rsidRPr="004A5310" w:rsidRDefault="003F4B1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4A5310">
        <w:rPr>
          <w:rFonts w:ascii="Calibri" w:hAnsi="Calibri" w:cs="Calibri"/>
          <w:b/>
          <w:bCs/>
          <w:sz w:val="22"/>
          <w:szCs w:val="22"/>
        </w:rPr>
        <w:t xml:space="preserve">Invitees: </w:t>
      </w:r>
    </w:p>
    <w:p w14:paraId="381597C3" w14:textId="201B2242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Saurabh Saxena, Mark Ostrowski, Julie A Gonzalez, Bianca Moon, Gehan Dabare, Gary R Francis, Michael E Shanahan, Ronald J Roy, Sarah Kubiak, Oluwaseyi Mafi, Tyrell Jarrett, Joseph Rocha, Terri Ann G Quiambao, David Kaemmerer</w:t>
      </w:r>
    </w:p>
    <w:p w14:paraId="2F6BE164" w14:textId="77777777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B29317" w14:textId="77777777" w:rsidR="00DB13E3" w:rsidRPr="004A5310" w:rsidRDefault="003F4B1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4A5310">
        <w:rPr>
          <w:rFonts w:ascii="Calibri" w:hAnsi="Calibri" w:cs="Calibri"/>
          <w:b/>
          <w:bCs/>
          <w:sz w:val="22"/>
          <w:szCs w:val="22"/>
        </w:rPr>
        <w:t xml:space="preserve">AGENDA: </w:t>
      </w:r>
    </w:p>
    <w:p w14:paraId="55C1CA6C" w14:textId="77777777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F6EC0" w14:textId="71535642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Comments revolving around the inclusion of IAM in the scope was covered by the business. Admin accoun</w:t>
      </w:r>
      <w:r w:rsidR="004A5310">
        <w:rPr>
          <w:rFonts w:ascii="Calibri" w:hAnsi="Calibri" w:cs="Calibri"/>
          <w:sz w:val="22"/>
          <w:szCs w:val="22"/>
        </w:rPr>
        <w:t>ts</w:t>
      </w:r>
      <w:r>
        <w:rPr>
          <w:rFonts w:ascii="Calibri" w:hAnsi="Calibri" w:cs="Calibri"/>
          <w:sz w:val="22"/>
          <w:szCs w:val="22"/>
        </w:rPr>
        <w:t xml:space="preserve"> are under IAM so we will have to include the IAM team as well. </w:t>
      </w:r>
    </w:p>
    <w:p w14:paraId="61C8633C" w14:textId="77777777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93EA6F" w14:textId="77777777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1BB4AC" wp14:editId="0BE04677">
            <wp:extent cx="6035766" cy="3344865"/>
            <wp:effectExtent l="0" t="0" r="3175" b="8255"/>
            <wp:docPr id="1" name="Picture 1" descr="Machine generated alternative text:&#10;Engagement Details &#10;Objectives &amp; Inherent Risks &#10;Objective Area &#10;AD Administrative Practices &#10;Logging and Monitoring &#10;Related Inherent Risk* &#10;Administrative practices are not &#10;Key Areas of Focus &#10;• Administrator Account Limitations are based on job &#10;responsibilities. &#10;consistently followed which may impact AD &#10;• Separate accounts for administrative and non- &#10;operations. &#10;Logging settings not aligned with company &#10;requirements may result in critical AD &#10;operation activities not captured for &#10;management review. &#10;administrative operations &#10;• Evaluate AD Domain Controller Policy and &#10;Procedure requirements related to event, activity, &#10;logging and review &#10;• Review AD Domain Controller Monitoring activities &#10;for completen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ngagement Details &#10;Objectives &amp; Inherent Risks &#10;Objective Area &#10;AD Administrative Practices &#10;Logging and Monitoring &#10;Related Inherent Risk* &#10;Administrative practices are not &#10;Key Areas of Focus &#10;• Administrator Account Limitations are based on job &#10;responsibilities. &#10;consistently followed which may impact AD &#10;• Separate accounts for administrative and non- &#10;operations. &#10;Logging settings not aligned with company &#10;requirements may result in critical AD &#10;operation activities not captured for &#10;management review. &#10;administrative operations &#10;• Evaluate AD Domain Controller Policy and &#10;Procedure requirements related to event, activity, &#10;logging and review &#10;• Review AD Domain Controller Monitoring activities &#10;for completenes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44" cy="33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84E8" w14:textId="77777777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18974B" w14:textId="77777777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70D802" w14:textId="77777777" w:rsidR="00DB13E3" w:rsidRDefault="003F4B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DB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5D9EA" w14:textId="77777777" w:rsidR="00032772" w:rsidRDefault="00032772" w:rsidP="004A5310">
      <w:r>
        <w:separator/>
      </w:r>
    </w:p>
  </w:endnote>
  <w:endnote w:type="continuationSeparator" w:id="0">
    <w:p w14:paraId="46B269C8" w14:textId="77777777" w:rsidR="00032772" w:rsidRDefault="00032772" w:rsidP="004A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5A360" w14:textId="77777777" w:rsidR="00032772" w:rsidRDefault="00032772" w:rsidP="004A5310">
      <w:r>
        <w:separator/>
      </w:r>
    </w:p>
  </w:footnote>
  <w:footnote w:type="continuationSeparator" w:id="0">
    <w:p w14:paraId="4B8C2FBE" w14:textId="77777777" w:rsidR="00032772" w:rsidRDefault="00032772" w:rsidP="004A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1B"/>
    <w:rsid w:val="00032772"/>
    <w:rsid w:val="003F4B1B"/>
    <w:rsid w:val="004A5310"/>
    <w:rsid w:val="00D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C0841"/>
  <w15:chartTrackingRefBased/>
  <w15:docId w15:val="{747EC190-C32B-4303-9B9F-FC622E11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400</Characters>
  <Application>Microsoft Office Word</Application>
  <DocSecurity>0</DocSecurity>
  <Lines>18</Lines>
  <Paragraphs>6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3</cp:revision>
  <dcterms:created xsi:type="dcterms:W3CDTF">2021-11-18T20:54:00Z</dcterms:created>
  <dcterms:modified xsi:type="dcterms:W3CDTF">2021-11-18T20:55:00Z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2021-11-18T20:54:19Z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cb8be001-a41c-4d0e-9c13-455eee10ff52</vt:lpwstr>
  </property>
  <property fmtid="{D5CDD505-2E9C-101B-9397-08002B2CF9AE}" pid="8" name="MSIP_Label_67599526-06ca-49cc-9fa9-5307800a949a_ContentBits">
    <vt:lpwstr>0</vt:lpwstr>
  </property>
</Properties>
</file>