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42972" w14:textId="77777777" w:rsidR="0069362C" w:rsidRDefault="0069362C" w:rsidP="0069362C">
      <w:pPr>
        <w:rPr>
          <w:rFonts w:cstheme="minorHAnsi"/>
          <w:i/>
          <w:sz w:val="20"/>
        </w:rPr>
      </w:pPr>
      <w:commentRangeStart w:id="0"/>
      <w:r>
        <w:rPr>
          <w:rFonts w:cstheme="minorHAnsi"/>
          <w:i/>
          <w:sz w:val="20"/>
        </w:rPr>
        <w:t>For a sample of domains controllers</w:t>
      </w:r>
      <w:commentRangeEnd w:id="0"/>
      <w:r>
        <w:rPr>
          <w:rStyle w:val="CommentReference"/>
        </w:rPr>
        <w:commentReference w:id="0"/>
      </w:r>
      <w:r>
        <w:rPr>
          <w:rFonts w:cstheme="minorHAnsi"/>
          <w:i/>
          <w:sz w:val="20"/>
        </w:rPr>
        <w:t>, perform a walkthrough/screen sharing session with with the AD Infrastructure team to test the following:</w:t>
      </w:r>
    </w:p>
    <w:p w14:paraId="3AE6CBDD" w14:textId="77777777" w:rsidR="0069362C" w:rsidRDefault="0069362C" w:rsidP="0069362C">
      <w:pPr>
        <w:rPr>
          <w:rFonts w:cstheme="minorHAnsi"/>
          <w:i/>
          <w:sz w:val="20"/>
        </w:rPr>
      </w:pPr>
      <w:commentRangeStart w:id="1"/>
      <w:r>
        <w:rPr>
          <w:rFonts w:cstheme="minorHAnsi"/>
          <w:i/>
          <w:sz w:val="20"/>
        </w:rPr>
        <w:t>3. In the Active Directory, ask the AD infrastructure team to right click on the sampled domain and select "Find"</w:t>
      </w:r>
    </w:p>
    <w:p w14:paraId="4327A1C5" w14:textId="77777777" w:rsidR="0069362C" w:rsidRDefault="0069362C" w:rsidP="0069362C">
      <w:pPr>
        <w:rPr>
          <w:rFonts w:cstheme="minorHAnsi"/>
          <w:i/>
          <w:sz w:val="20"/>
        </w:rPr>
      </w:pPr>
      <w:r>
        <w:rPr>
          <w:rFonts w:cstheme="minorHAnsi"/>
          <w:i/>
          <w:sz w:val="20"/>
        </w:rPr>
        <w:t>4. In the Find Selection Box, select Computers and in the "In" Selection box select Entire Directory then click "Find Now"</w:t>
      </w:r>
    </w:p>
    <w:p w14:paraId="6275DD27" w14:textId="77777777" w:rsidR="0069362C" w:rsidRDefault="0069362C" w:rsidP="0069362C">
      <w:pPr>
        <w:rPr>
          <w:rFonts w:cstheme="minorHAnsi"/>
          <w:i/>
          <w:sz w:val="20"/>
        </w:rPr>
      </w:pPr>
      <w:r>
        <w:rPr>
          <w:rFonts w:cstheme="minorHAnsi"/>
          <w:i/>
          <w:sz w:val="20"/>
        </w:rPr>
        <w:t>5. In the display panel, click the Machine Role column to sort the computers by Type</w:t>
      </w:r>
    </w:p>
    <w:p w14:paraId="5EB21229" w14:textId="77777777" w:rsidR="0069362C" w:rsidRDefault="0069362C" w:rsidP="0069362C">
      <w:pPr>
        <w:rPr>
          <w:rFonts w:cstheme="minorHAnsi"/>
          <w:i/>
          <w:sz w:val="20"/>
        </w:rPr>
      </w:pPr>
      <w:r>
        <w:rPr>
          <w:rFonts w:cstheme="minorHAnsi"/>
          <w:i/>
          <w:sz w:val="20"/>
        </w:rPr>
        <w:t>6. Confirm and take screenshots that there are multiple computers actively running under the machine role of Domain Controller</w:t>
      </w:r>
    </w:p>
    <w:p w14:paraId="2CE9DDF1" w14:textId="35729CA3" w:rsidR="002764DB" w:rsidRDefault="0069362C" w:rsidP="0069362C">
      <w:pPr>
        <w:rPr>
          <w:rFonts w:cstheme="minorHAnsi"/>
          <w:i/>
          <w:sz w:val="20"/>
        </w:rPr>
      </w:pPr>
      <w:r>
        <w:rPr>
          <w:rFonts w:cstheme="minorHAnsi"/>
          <w:i/>
          <w:sz w:val="20"/>
        </w:rPr>
        <w:t>7. Review with the AD Infrastructure team and take screenshots (Configuration settings or Network settings) confirming that these domain controllers are set to be redundant and shutting off one domain controller would automatically route the users to another available domain controller without any manual intervention.</w:t>
      </w:r>
      <w:commentRangeEnd w:id="1"/>
      <w:r>
        <w:rPr>
          <w:rStyle w:val="CommentReference"/>
        </w:rPr>
        <w:commentReference w:id="1"/>
      </w:r>
    </w:p>
    <w:p w14:paraId="08EFFC6C" w14:textId="79B38197" w:rsidR="0069362C" w:rsidRDefault="0069362C" w:rsidP="0069362C">
      <w:pPr>
        <w:rPr>
          <w:rFonts w:cstheme="minorHAnsi"/>
          <w:i/>
          <w:sz w:val="20"/>
        </w:rPr>
      </w:pPr>
    </w:p>
    <w:p w14:paraId="767F6D32" w14:textId="118D145F" w:rsidR="0069362C" w:rsidRDefault="0069362C" w:rsidP="0069362C">
      <w:pPr>
        <w:rPr>
          <w:rFonts w:cstheme="minorHAnsi"/>
          <w:i/>
          <w:sz w:val="20"/>
        </w:rPr>
      </w:pPr>
    </w:p>
    <w:p w14:paraId="6C534811" w14:textId="191CB1C6" w:rsidR="0069362C" w:rsidRDefault="0069362C" w:rsidP="0069362C">
      <w:r>
        <w:rPr>
          <w:noProof/>
        </w:rPr>
        <w:drawing>
          <wp:inline distT="0" distB="0" distL="0" distR="0" wp14:anchorId="7CDCAF66" wp14:editId="79BFC2AC">
            <wp:extent cx="2259623" cy="4792903"/>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8050" cy="4810778"/>
                    </a:xfrm>
                    <a:prstGeom prst="rect">
                      <a:avLst/>
                    </a:prstGeom>
                  </pic:spPr>
                </pic:pic>
              </a:graphicData>
            </a:graphic>
          </wp:inline>
        </w:drawing>
      </w:r>
    </w:p>
    <w:sectPr w:rsidR="0069362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ubiak, Sarah" w:date="2022-01-03T12:33:00Z" w:initials="KS">
    <w:p w14:paraId="015EEBAA" w14:textId="77777777" w:rsidR="0069362C" w:rsidRDefault="0069362C" w:rsidP="0069362C">
      <w:pPr>
        <w:pStyle w:val="CommentText"/>
      </w:pPr>
      <w:r>
        <w:rPr>
          <w:rStyle w:val="CommentReference"/>
        </w:rPr>
        <w:annotationRef/>
      </w:r>
      <w:r>
        <w:t>Lets look at our population of domains and take a sample from their based on method. Sample guidance.</w:t>
      </w:r>
    </w:p>
  </w:comment>
  <w:comment w:id="1" w:author="Kubiak, Sarah" w:date="2022-01-03T12:34:00Z" w:initials="KS">
    <w:p w14:paraId="31838172" w14:textId="77777777" w:rsidR="0069362C" w:rsidRDefault="0069362C" w:rsidP="0069362C">
      <w:pPr>
        <w:pStyle w:val="CommentText"/>
      </w:pPr>
      <w:r>
        <w:rPr>
          <w:rStyle w:val="CommentReference"/>
        </w:rPr>
        <w:annotationRef/>
      </w:r>
      <w:r>
        <w:t xml:space="preserve">This level is great detail on how to perform the test – however lets capture it is we are trying to test/determine.  Might only need to capture step 6 and 7 as the test attributes here.  Let’s discuss.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5EEBAA" w15:done="0"/>
  <w15:commentEx w15:paraId="318381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7EEC16" w16cex:dateUtc="2022-01-04T21:53:00Z"/>
  <w16cex:commentExtensible w16cex:durableId="257EEC1B" w16cex:dateUtc="2022-01-04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5EEBAA" w16cid:durableId="257EEC16"/>
  <w16cid:commentId w16cid:paraId="31838172" w16cid:durableId="257EEC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872BC" w14:textId="77777777" w:rsidR="0069362C" w:rsidRDefault="0069362C" w:rsidP="0069362C">
      <w:pPr>
        <w:spacing w:after="0" w:line="240" w:lineRule="auto"/>
      </w:pPr>
      <w:r>
        <w:separator/>
      </w:r>
    </w:p>
  </w:endnote>
  <w:endnote w:type="continuationSeparator" w:id="0">
    <w:p w14:paraId="51A1B7C9" w14:textId="77777777" w:rsidR="0069362C" w:rsidRDefault="0069362C" w:rsidP="00693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303F5" w14:textId="77777777" w:rsidR="0069362C" w:rsidRDefault="0069362C" w:rsidP="0069362C">
      <w:pPr>
        <w:spacing w:after="0" w:line="240" w:lineRule="auto"/>
      </w:pPr>
      <w:r>
        <w:separator/>
      </w:r>
    </w:p>
  </w:footnote>
  <w:footnote w:type="continuationSeparator" w:id="0">
    <w:p w14:paraId="5F6C01EF" w14:textId="77777777" w:rsidR="0069362C" w:rsidRDefault="0069362C" w:rsidP="0069362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ubiak, Sarah">
    <w15:presenceInfo w15:providerId="AD" w15:userId="S::Sarah.Kubiak@CVSHealth.com::c4522fb0-00b7-47ce-88bc-2451d00875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2C"/>
    <w:rsid w:val="0069362C"/>
    <w:rsid w:val="0075001B"/>
    <w:rsid w:val="008E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661DD"/>
  <w15:chartTrackingRefBased/>
  <w15:docId w15:val="{8193AEE5-955A-4FC6-9703-5357E4F7E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69362C"/>
    <w:pPr>
      <w:spacing w:after="0" w:line="240" w:lineRule="auto"/>
    </w:pPr>
    <w:rPr>
      <w:sz w:val="20"/>
      <w:szCs w:val="20"/>
    </w:rPr>
  </w:style>
  <w:style w:type="character" w:customStyle="1" w:styleId="CommentTextChar">
    <w:name w:val="Comment Text Char"/>
    <w:basedOn w:val="DefaultParagraphFont"/>
    <w:link w:val="CommentText"/>
    <w:uiPriority w:val="99"/>
    <w:semiHidden/>
    <w:rsid w:val="0069362C"/>
    <w:rPr>
      <w:sz w:val="20"/>
      <w:szCs w:val="20"/>
    </w:rPr>
  </w:style>
  <w:style w:type="character" w:styleId="CommentReference">
    <w:name w:val="annotation reference"/>
    <w:basedOn w:val="DefaultParagraphFont"/>
    <w:uiPriority w:val="99"/>
    <w:semiHidden/>
    <w:unhideWhenUsed/>
    <w:rsid w:val="0069362C"/>
    <w:rPr>
      <w:sz w:val="16"/>
      <w:szCs w:val="16"/>
    </w:rPr>
  </w:style>
  <w:style w:type="table" w:styleId="TableGrid">
    <w:name w:val="Table Grid"/>
    <w:basedOn w:val="TableNormal"/>
    <w:uiPriority w:val="59"/>
    <w:rsid w:val="006936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562510">
      <w:bodyDiv w:val="1"/>
      <w:marLeft w:val="0"/>
      <w:marRight w:val="0"/>
      <w:marTop w:val="0"/>
      <w:marBottom w:val="0"/>
      <w:divBdr>
        <w:top w:val="none" w:sz="0" w:space="0" w:color="auto"/>
        <w:left w:val="none" w:sz="0" w:space="0" w:color="auto"/>
        <w:bottom w:val="none" w:sz="0" w:space="0" w:color="auto"/>
        <w:right w:val="none" w:sz="0" w:space="0" w:color="auto"/>
      </w:divBdr>
    </w:div>
    <w:div w:id="187472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142</Words>
  <Characters>769</Characters>
  <Application>Microsoft Office Word</Application>
  <DocSecurity>0</DocSecurity>
  <Lines>14</Lines>
  <Paragraphs>6</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1</cp:revision>
  <dcterms:created xsi:type="dcterms:W3CDTF">2022-01-04T21:47:00Z</dcterms:created>
  <dcterms:modified xsi:type="dcterms:W3CDTF">2022-01-04T21:55:00Z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2022-01-04T21:47:57Z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19116fae-7f52-4fd6-a2bf-5c30f4ab01ec</vt:lpwstr>
  </property>
  <property fmtid="{D5CDD505-2E9C-101B-9397-08002B2CF9AE}" pid="8" name="MSIP_Label_67599526-06ca-49cc-9fa9-5307800a949a_ContentBits">
    <vt:lpwstr>0</vt:lpwstr>
  </property>
</Properties>
</file>